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-459" w:type="dxa"/>
        <w:tblLook w:val="01E0"/>
      </w:tblPr>
      <w:tblGrid>
        <w:gridCol w:w="1276"/>
        <w:gridCol w:w="9214"/>
      </w:tblGrid>
      <w:tr w:rsidR="00443E5E" w:rsidRPr="00265924" w:rsidTr="00443E5E">
        <w:tc>
          <w:tcPr>
            <w:tcW w:w="1276" w:type="dxa"/>
          </w:tcPr>
          <w:p w:rsidR="00443E5E" w:rsidRPr="00265924" w:rsidRDefault="00EB1663" w:rsidP="00E46793">
            <w:pPr>
              <w:tabs>
                <w:tab w:val="left" w:pos="9781"/>
              </w:tabs>
              <w:ind w:right="425" w:firstLine="709"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 w:rsidRPr="00265924">
              <w:rPr>
                <w:rFonts w:ascii="Times New Roman" w:hAnsi="Times New Roman"/>
                <w:b/>
                <w:sz w:val="28"/>
                <w:szCs w:val="28"/>
              </w:rPr>
              <w:br w:type="page"/>
            </w:r>
            <w:r w:rsidR="00361FC8" w:rsidRPr="00265924">
              <w:rPr>
                <w:rFonts w:ascii="Times New Roman" w:hAnsi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9214" w:type="dxa"/>
          </w:tcPr>
          <w:p w:rsidR="00443E5E" w:rsidRPr="00265924" w:rsidRDefault="00443E5E" w:rsidP="00E46793">
            <w:pPr>
              <w:tabs>
                <w:tab w:val="left" w:pos="9781"/>
              </w:tabs>
              <w:ind w:right="425" w:firstLine="709"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</w:p>
        </w:tc>
      </w:tr>
      <w:tr w:rsidR="00443E5E" w:rsidRPr="00265924" w:rsidTr="00443E5E">
        <w:tc>
          <w:tcPr>
            <w:tcW w:w="1276" w:type="dxa"/>
          </w:tcPr>
          <w:p w:rsidR="00443E5E" w:rsidRPr="00265924" w:rsidRDefault="00443E5E" w:rsidP="006F2B1D">
            <w:pPr>
              <w:tabs>
                <w:tab w:val="left" w:pos="9781"/>
              </w:tabs>
              <w:ind w:right="52" w:firstLine="33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object w:dxaOrig="2115" w:dyaOrig="145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9pt;height:35.15pt" o:ole="" fillcolor="window">
                  <v:imagedata r:id="rId8" o:title=""/>
                </v:shape>
                <o:OLEObject Type="Embed" ProgID="CorelDraw.Graphic.8" ShapeID="_x0000_i1025" DrawAspect="Content" ObjectID="_1655877372" r:id="rId9"/>
              </w:object>
            </w:r>
          </w:p>
        </w:tc>
        <w:tc>
          <w:tcPr>
            <w:tcW w:w="9214" w:type="dxa"/>
          </w:tcPr>
          <w:p w:rsidR="00443E5E" w:rsidRPr="00265924" w:rsidRDefault="00443E5E" w:rsidP="006F2B1D">
            <w:pPr>
              <w:tabs>
                <w:tab w:val="left" w:pos="9781"/>
              </w:tabs>
              <w:ind w:right="425"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 w:rsidRPr="00265924">
              <w:rPr>
                <w:rFonts w:ascii="Times New Roman" w:hAnsi="Times New Roman"/>
                <w:b/>
                <w:caps/>
                <w:sz w:val="28"/>
                <w:szCs w:val="28"/>
              </w:rPr>
              <w:t>ЧЕРНІГІВСЬКИЙ ЦЕНТР ПЕРЕПІДГОТОВКИ ТА ПІДВИЩЕННЯ КВАЛІФІКАЦІЇ ПРАЦІВНИКІВ ОРГАНІВ ДЕРЖАВНОЇ ВЛАДИ, ОРГАНІВ МІСЦЕВОГО САМОВРЯДУВАННЯ, ДЕРЖАВНИХ ПІДПРИЄМСТВ, УСТАНОВ І ОРГАНІЗАЦІ</w:t>
            </w:r>
            <w:r w:rsidR="006F2B1D">
              <w:rPr>
                <w:rFonts w:ascii="Times New Roman" w:hAnsi="Times New Roman"/>
                <w:b/>
                <w:caps/>
                <w:sz w:val="28"/>
                <w:szCs w:val="28"/>
              </w:rPr>
              <w:t>Й</w:t>
            </w:r>
          </w:p>
        </w:tc>
      </w:tr>
      <w:tr w:rsidR="00443E5E" w:rsidRPr="00265924" w:rsidTr="00443E5E">
        <w:tc>
          <w:tcPr>
            <w:tcW w:w="1276" w:type="dxa"/>
          </w:tcPr>
          <w:p w:rsidR="00443E5E" w:rsidRPr="00265924" w:rsidRDefault="00443E5E" w:rsidP="00E46793">
            <w:pPr>
              <w:tabs>
                <w:tab w:val="left" w:pos="9781"/>
              </w:tabs>
              <w:ind w:right="425"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14" w:type="dxa"/>
          </w:tcPr>
          <w:p w:rsidR="00443E5E" w:rsidRPr="00265924" w:rsidRDefault="00443E5E" w:rsidP="00E46793">
            <w:pPr>
              <w:tabs>
                <w:tab w:val="left" w:pos="9781"/>
              </w:tabs>
              <w:ind w:right="425" w:firstLine="709"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</w:p>
        </w:tc>
      </w:tr>
    </w:tbl>
    <w:p w:rsidR="00443E5E" w:rsidRPr="00265924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3E519B" w:rsidRPr="00265924" w:rsidRDefault="003E519B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3E519B" w:rsidRPr="00265924" w:rsidRDefault="003E519B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6523B5" w:rsidRPr="002271AF" w:rsidRDefault="00BA2C28" w:rsidP="006F2B1D">
      <w:pPr>
        <w:tabs>
          <w:tab w:val="left" w:pos="9781"/>
        </w:tabs>
        <w:ind w:right="-2"/>
        <w:jc w:val="center"/>
        <w:rPr>
          <w:rFonts w:ascii="Times New Roman" w:hAnsi="Times New Roman"/>
          <w:b/>
          <w:caps/>
          <w:sz w:val="36"/>
          <w:szCs w:val="36"/>
        </w:rPr>
      </w:pPr>
      <w:r w:rsidRPr="00410DF5">
        <w:rPr>
          <w:rFonts w:ascii="Times New Roman" w:hAnsi="Times New Roman"/>
          <w:b/>
          <w:caps/>
          <w:sz w:val="36"/>
          <w:szCs w:val="36"/>
        </w:rPr>
        <w:t>МІСТОБУД</w:t>
      </w:r>
      <w:r w:rsidR="00410DF5">
        <w:rPr>
          <w:rFonts w:ascii="Times New Roman" w:hAnsi="Times New Roman"/>
          <w:b/>
          <w:caps/>
          <w:sz w:val="36"/>
          <w:szCs w:val="36"/>
          <w:lang w:val="ru-RU"/>
        </w:rPr>
        <w:t>і</w:t>
      </w:r>
      <w:r w:rsidRPr="00410DF5">
        <w:rPr>
          <w:rFonts w:ascii="Times New Roman" w:hAnsi="Times New Roman"/>
          <w:b/>
          <w:caps/>
          <w:sz w:val="36"/>
          <w:szCs w:val="36"/>
        </w:rPr>
        <w:t>ВНА</w:t>
      </w:r>
      <w:r>
        <w:rPr>
          <w:rFonts w:ascii="Times New Roman" w:hAnsi="Times New Roman"/>
          <w:b/>
          <w:caps/>
          <w:sz w:val="36"/>
          <w:szCs w:val="36"/>
        </w:rPr>
        <w:t xml:space="preserve"> ДІЯЛЬНІСТЬ ТА ПРОСТОРОВЕ ПЛАНУВАННЯ В ГРОМАДАХ ТА РАЙОНАХ</w:t>
      </w:r>
    </w:p>
    <w:p w:rsidR="00443E5E" w:rsidRPr="00265924" w:rsidRDefault="00443E5E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E51628" w:rsidRPr="00265924" w:rsidRDefault="00BA2C28" w:rsidP="006F2B1D">
      <w:pPr>
        <w:tabs>
          <w:tab w:val="left" w:pos="9781"/>
        </w:tabs>
        <w:ind w:right="42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ІНФОРМАЦІЙНИЙ</w:t>
      </w:r>
      <w:r w:rsidR="00E51628" w:rsidRPr="00265924">
        <w:rPr>
          <w:rFonts w:ascii="Times New Roman" w:hAnsi="Times New Roman"/>
          <w:sz w:val="28"/>
          <w:szCs w:val="28"/>
        </w:rPr>
        <w:t xml:space="preserve"> ЗБІРНИК</w:t>
      </w:r>
    </w:p>
    <w:p w:rsidR="00443E5E" w:rsidRPr="00265924" w:rsidRDefault="00443E5E" w:rsidP="00E46793">
      <w:pPr>
        <w:tabs>
          <w:tab w:val="left" w:pos="9781"/>
        </w:tabs>
        <w:ind w:left="-709" w:right="425" w:firstLine="709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b/>
          <w:sz w:val="28"/>
          <w:szCs w:val="28"/>
        </w:rPr>
      </w:pPr>
    </w:p>
    <w:p w:rsidR="00443E5E" w:rsidRPr="00265924" w:rsidRDefault="002779B1" w:rsidP="008D2CBD">
      <w:pPr>
        <w:tabs>
          <w:tab w:val="left" w:pos="9781"/>
        </w:tabs>
        <w:ind w:right="425" w:firstLine="284"/>
        <w:jc w:val="center"/>
        <w:rPr>
          <w:rFonts w:ascii="Times New Roman" w:hAnsi="Times New Roman"/>
          <w:b/>
          <w:sz w:val="28"/>
          <w:szCs w:val="28"/>
        </w:rPr>
      </w:pPr>
      <w:r>
        <w:pict>
          <v:shape id="_x0000_i1026" type="#_x0000_t75" alt="Новини | ЛОДА/LODA – Львівська обласна державна адміністрація" style="width:459.65pt;height:241.1pt">
            <v:imagedata r:id="rId10" r:href="rId11"/>
          </v:shape>
        </w:pict>
      </w:r>
    </w:p>
    <w:p w:rsidR="003E519B" w:rsidRPr="00265924" w:rsidRDefault="003E519B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3E519B" w:rsidRDefault="003E519B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D2CBD" w:rsidRDefault="008D2CB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D2CBD" w:rsidRDefault="008D2CB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D2CBD" w:rsidRPr="00265924" w:rsidRDefault="008D2CB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43E5E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F2B1D" w:rsidRDefault="006F2B1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F2B1D" w:rsidRPr="00265924" w:rsidRDefault="006F2B1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43E5E" w:rsidRPr="00146682" w:rsidRDefault="00443E5E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  <w:r w:rsidRPr="00265924">
        <w:rPr>
          <w:rFonts w:ascii="Times New Roman" w:hAnsi="Times New Roman"/>
          <w:b/>
          <w:sz w:val="28"/>
          <w:szCs w:val="28"/>
        </w:rPr>
        <w:t>Чернігів – 20</w:t>
      </w:r>
      <w:r w:rsidR="00BA2C28" w:rsidRPr="00146682">
        <w:rPr>
          <w:rFonts w:ascii="Times New Roman" w:hAnsi="Times New Roman"/>
          <w:b/>
          <w:sz w:val="28"/>
          <w:szCs w:val="28"/>
        </w:rPr>
        <w:t>20</w:t>
      </w:r>
    </w:p>
    <w:p w:rsidR="00443E5E" w:rsidRPr="00265924" w:rsidRDefault="00443E5E" w:rsidP="006F2B1D">
      <w:pPr>
        <w:tabs>
          <w:tab w:val="left" w:pos="9781"/>
        </w:tabs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265924">
        <w:rPr>
          <w:rFonts w:ascii="Times New Roman" w:hAnsi="Times New Roman"/>
          <w:b/>
          <w:sz w:val="28"/>
          <w:szCs w:val="28"/>
        </w:rPr>
        <w:br w:type="page"/>
      </w:r>
      <w:r w:rsidR="00146682">
        <w:rPr>
          <w:rFonts w:ascii="Times New Roman" w:hAnsi="Times New Roman"/>
          <w:b/>
          <w:sz w:val="28"/>
          <w:szCs w:val="28"/>
        </w:rPr>
        <w:lastRenderedPageBreak/>
        <w:t>М</w:t>
      </w:r>
      <w:r w:rsidR="00146682" w:rsidRPr="00146682">
        <w:rPr>
          <w:rFonts w:ascii="Times New Roman" w:hAnsi="Times New Roman"/>
          <w:b/>
          <w:sz w:val="28"/>
          <w:szCs w:val="28"/>
        </w:rPr>
        <w:t>істобуд</w:t>
      </w:r>
      <w:r w:rsidR="00410DF5">
        <w:rPr>
          <w:rFonts w:ascii="Times New Roman" w:hAnsi="Times New Roman"/>
          <w:b/>
          <w:sz w:val="28"/>
          <w:szCs w:val="28"/>
        </w:rPr>
        <w:t>і</w:t>
      </w:r>
      <w:r w:rsidR="00146682" w:rsidRPr="00146682">
        <w:rPr>
          <w:rFonts w:ascii="Times New Roman" w:hAnsi="Times New Roman"/>
          <w:b/>
          <w:sz w:val="28"/>
          <w:szCs w:val="28"/>
        </w:rPr>
        <w:t>вна діяльність та просторове планування в громадах та районах</w:t>
      </w:r>
      <w:r w:rsidR="008B17B6">
        <w:rPr>
          <w:rFonts w:ascii="Times New Roman" w:hAnsi="Times New Roman"/>
          <w:b/>
          <w:sz w:val="28"/>
          <w:szCs w:val="28"/>
        </w:rPr>
        <w:t xml:space="preserve">: </w:t>
      </w:r>
      <w:r w:rsidR="008B17B6" w:rsidRPr="008B17B6">
        <w:rPr>
          <w:rFonts w:ascii="Times New Roman" w:hAnsi="Times New Roman"/>
          <w:sz w:val="28"/>
          <w:szCs w:val="28"/>
        </w:rPr>
        <w:t>Інформаційн</w:t>
      </w:r>
      <w:r w:rsidR="00146682">
        <w:rPr>
          <w:rFonts w:ascii="Times New Roman" w:hAnsi="Times New Roman"/>
          <w:sz w:val="28"/>
          <w:szCs w:val="28"/>
        </w:rPr>
        <w:t>ий</w:t>
      </w:r>
      <w:r w:rsidR="008B17B6" w:rsidRPr="008B17B6">
        <w:rPr>
          <w:rFonts w:ascii="Times New Roman" w:hAnsi="Times New Roman"/>
          <w:sz w:val="28"/>
          <w:szCs w:val="28"/>
        </w:rPr>
        <w:t xml:space="preserve"> збірник</w:t>
      </w:r>
      <w:r w:rsidRPr="00265924">
        <w:rPr>
          <w:rStyle w:val="5"/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65924">
        <w:rPr>
          <w:rFonts w:ascii="Times New Roman" w:hAnsi="Times New Roman"/>
          <w:sz w:val="28"/>
          <w:szCs w:val="28"/>
        </w:rPr>
        <w:t>/ </w:t>
      </w:r>
      <w:proofErr w:type="spellStart"/>
      <w:r w:rsidRPr="00265924">
        <w:rPr>
          <w:rFonts w:ascii="Times New Roman" w:hAnsi="Times New Roman"/>
          <w:sz w:val="28"/>
          <w:szCs w:val="28"/>
        </w:rPr>
        <w:t>Черніг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. центр перепідготовки та підвищення кваліфікації працівників органів </w:t>
      </w:r>
      <w:proofErr w:type="spellStart"/>
      <w:r w:rsidRPr="00265924">
        <w:rPr>
          <w:rFonts w:ascii="Times New Roman" w:hAnsi="Times New Roman"/>
          <w:sz w:val="28"/>
          <w:szCs w:val="28"/>
        </w:rPr>
        <w:t>держ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. влади, місцевого самоврядування, </w:t>
      </w:r>
      <w:proofErr w:type="spellStart"/>
      <w:r w:rsidRPr="00265924">
        <w:rPr>
          <w:rFonts w:ascii="Times New Roman" w:hAnsi="Times New Roman"/>
          <w:sz w:val="28"/>
          <w:szCs w:val="28"/>
        </w:rPr>
        <w:t>держ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65924">
        <w:rPr>
          <w:rFonts w:ascii="Times New Roman" w:hAnsi="Times New Roman"/>
          <w:sz w:val="28"/>
          <w:szCs w:val="28"/>
        </w:rPr>
        <w:t>п-в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, установ і орг.; Уклад. </w:t>
      </w:r>
      <w:r w:rsidR="00146682">
        <w:rPr>
          <w:rFonts w:ascii="Times New Roman" w:hAnsi="Times New Roman"/>
          <w:sz w:val="28"/>
          <w:szCs w:val="28"/>
        </w:rPr>
        <w:t>Москаленко В.А</w:t>
      </w:r>
      <w:r w:rsidRPr="00265924">
        <w:rPr>
          <w:rFonts w:ascii="Times New Roman" w:hAnsi="Times New Roman"/>
          <w:sz w:val="28"/>
          <w:szCs w:val="28"/>
        </w:rPr>
        <w:t>: – Чернігів: Сіверський центр п</w:t>
      </w:r>
      <w:r w:rsidR="00C96BF4" w:rsidRPr="00265924">
        <w:rPr>
          <w:rFonts w:ascii="Times New Roman" w:hAnsi="Times New Roman"/>
          <w:sz w:val="28"/>
          <w:szCs w:val="28"/>
        </w:rPr>
        <w:t>іслядипломної освіти, 20</w:t>
      </w:r>
      <w:r w:rsidR="00146682">
        <w:rPr>
          <w:rFonts w:ascii="Times New Roman" w:hAnsi="Times New Roman"/>
          <w:sz w:val="28"/>
          <w:szCs w:val="28"/>
        </w:rPr>
        <w:t>20</w:t>
      </w:r>
      <w:r w:rsidR="00C96BF4" w:rsidRPr="00265924">
        <w:rPr>
          <w:rFonts w:ascii="Times New Roman" w:hAnsi="Times New Roman"/>
          <w:sz w:val="28"/>
          <w:szCs w:val="28"/>
        </w:rPr>
        <w:t xml:space="preserve">. – </w:t>
      </w:r>
      <w:r w:rsidR="0084655B">
        <w:rPr>
          <w:rFonts w:ascii="Times New Roman" w:hAnsi="Times New Roman"/>
          <w:sz w:val="28"/>
          <w:szCs w:val="28"/>
        </w:rPr>
        <w:t>24</w:t>
      </w:r>
      <w:r w:rsidRPr="00265924">
        <w:rPr>
          <w:rFonts w:ascii="Times New Roman" w:hAnsi="Times New Roman"/>
          <w:sz w:val="28"/>
          <w:szCs w:val="28"/>
        </w:rPr>
        <w:t xml:space="preserve"> с.</w:t>
      </w:r>
    </w:p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sz w:val="28"/>
          <w:szCs w:val="28"/>
        </w:rPr>
      </w:pPr>
    </w:p>
    <w:p w:rsidR="00443E5E" w:rsidRDefault="00443E5E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8B17B6" w:rsidRDefault="008B17B6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8B17B6" w:rsidRPr="009A7FE3" w:rsidRDefault="008B17B6" w:rsidP="008B17B6">
      <w:pPr>
        <w:ind w:right="-85" w:firstLine="709"/>
        <w:jc w:val="both"/>
        <w:rPr>
          <w:sz w:val="32"/>
          <w:szCs w:val="32"/>
          <w:highlight w:val="yellow"/>
        </w:rPr>
      </w:pPr>
      <w:r w:rsidRPr="00796E42">
        <w:rPr>
          <w:i/>
          <w:position w:val="2"/>
          <w:sz w:val="32"/>
          <w:szCs w:val="32"/>
        </w:rPr>
        <w:t xml:space="preserve">Затверджено до друку </w:t>
      </w:r>
      <w:r w:rsidRPr="00796E42">
        <w:rPr>
          <w:i/>
          <w:sz w:val="32"/>
          <w:szCs w:val="32"/>
        </w:rPr>
        <w:t xml:space="preserve">навчально-методичною радою Чернігівського центру перепідготовки та підвищення кваліфікації </w:t>
      </w:r>
      <w:r w:rsidRPr="00CF2000">
        <w:rPr>
          <w:i/>
          <w:sz w:val="32"/>
          <w:szCs w:val="32"/>
        </w:rPr>
        <w:t xml:space="preserve">працівників органів державної влади, органів місцевого самоврядування, державних підприємств, установ і організацій, протокол </w:t>
      </w:r>
      <w:r w:rsidR="00CF2000" w:rsidRPr="00CF2000">
        <w:rPr>
          <w:i/>
          <w:sz w:val="32"/>
          <w:szCs w:val="32"/>
        </w:rPr>
        <w:t>№ 2 від 28</w:t>
      </w:r>
      <w:r w:rsidR="00CF2000">
        <w:rPr>
          <w:i/>
          <w:sz w:val="32"/>
          <w:szCs w:val="32"/>
        </w:rPr>
        <w:t> </w:t>
      </w:r>
      <w:r w:rsidRPr="00CF2000">
        <w:rPr>
          <w:i/>
          <w:sz w:val="32"/>
          <w:szCs w:val="32"/>
        </w:rPr>
        <w:t>травня 20</w:t>
      </w:r>
      <w:r w:rsidR="009A7FE3" w:rsidRPr="00CF2000">
        <w:rPr>
          <w:i/>
          <w:sz w:val="32"/>
          <w:szCs w:val="32"/>
        </w:rPr>
        <w:t>20</w:t>
      </w:r>
      <w:r w:rsidRPr="00CF2000">
        <w:rPr>
          <w:i/>
          <w:sz w:val="32"/>
          <w:szCs w:val="32"/>
        </w:rPr>
        <w:t> р.</w:t>
      </w:r>
    </w:p>
    <w:p w:rsidR="00443E5E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p w:rsidR="00014363" w:rsidRDefault="00014363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p w:rsidR="001F1933" w:rsidRDefault="001F1933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p w:rsidR="00014363" w:rsidRDefault="00014363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tbl>
      <w:tblPr>
        <w:tblW w:w="9498" w:type="dxa"/>
        <w:tblInd w:w="108" w:type="dxa"/>
        <w:tblLook w:val="01E0"/>
      </w:tblPr>
      <w:tblGrid>
        <w:gridCol w:w="1647"/>
        <w:gridCol w:w="7851"/>
      </w:tblGrid>
      <w:tr w:rsidR="001F1933" w:rsidRPr="00DD43C6" w:rsidTr="006F2B1D">
        <w:tc>
          <w:tcPr>
            <w:tcW w:w="1647" w:type="dxa"/>
          </w:tcPr>
          <w:p w:rsidR="001F1933" w:rsidRPr="00F65647" w:rsidRDefault="001F1933" w:rsidP="00D91803">
            <w:pPr>
              <w:jc w:val="both"/>
              <w:rPr>
                <w:b/>
                <w:i/>
                <w:sz w:val="28"/>
                <w:szCs w:val="28"/>
              </w:rPr>
            </w:pPr>
            <w:r w:rsidRPr="00F65647">
              <w:rPr>
                <w:b/>
                <w:i/>
                <w:sz w:val="28"/>
                <w:szCs w:val="28"/>
              </w:rPr>
              <w:t>Укладач</w:t>
            </w:r>
            <w:r w:rsidRPr="00A7253B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7851" w:type="dxa"/>
          </w:tcPr>
          <w:p w:rsidR="001F1933" w:rsidRPr="00DD43C6" w:rsidRDefault="00146682" w:rsidP="00D91803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Москаленко Вадим Анатолійович</w:t>
            </w:r>
            <w:r w:rsidR="001F1933" w:rsidRPr="00DD43C6">
              <w:rPr>
                <w:b/>
                <w:sz w:val="28"/>
                <w:szCs w:val="28"/>
              </w:rPr>
              <w:t xml:space="preserve"> – </w:t>
            </w:r>
            <w:r w:rsidR="001F1933" w:rsidRPr="00DD43C6">
              <w:rPr>
                <w:sz w:val="28"/>
                <w:szCs w:val="28"/>
              </w:rPr>
              <w:t>методист Чернігівського центру перепідготовки та підвищення кваліфікації працівників органів державної влади, органів місцевого самоврядування, державних підрозділів, установ і організацій.</w:t>
            </w:r>
          </w:p>
          <w:p w:rsidR="001F1933" w:rsidRPr="00DD43C6" w:rsidRDefault="001F1933" w:rsidP="00D91803">
            <w:pPr>
              <w:jc w:val="both"/>
              <w:rPr>
                <w:sz w:val="28"/>
                <w:szCs w:val="28"/>
              </w:rPr>
            </w:pPr>
          </w:p>
        </w:tc>
      </w:tr>
    </w:tbl>
    <w:p w:rsidR="00014363" w:rsidRDefault="00014363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p w:rsidR="001F1933" w:rsidRDefault="001F1933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p w:rsidR="001F1933" w:rsidRPr="00265924" w:rsidRDefault="001F1933" w:rsidP="00E46793">
      <w:pPr>
        <w:tabs>
          <w:tab w:val="left" w:pos="9781"/>
        </w:tabs>
        <w:ind w:right="425" w:firstLine="709"/>
        <w:rPr>
          <w:rFonts w:ascii="Times New Roman" w:hAnsi="Times New Roman"/>
          <w:i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sz w:val="28"/>
          <w:szCs w:val="28"/>
          <w:highlight w:val="yellow"/>
        </w:rPr>
      </w:pPr>
    </w:p>
    <w:p w:rsidR="00014363" w:rsidRDefault="00014363" w:rsidP="00014363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3E3BE2">
        <w:rPr>
          <w:rFonts w:ascii="Times New Roman" w:hAnsi="Times New Roman"/>
          <w:sz w:val="28"/>
          <w:szCs w:val="28"/>
        </w:rPr>
        <w:t xml:space="preserve">бірник призначений для </w:t>
      </w:r>
      <w:r>
        <w:rPr>
          <w:rFonts w:ascii="Times New Roman" w:hAnsi="Times New Roman"/>
          <w:sz w:val="28"/>
          <w:szCs w:val="28"/>
        </w:rPr>
        <w:t xml:space="preserve">державних службовців та посадових осіб </w:t>
      </w:r>
      <w:r w:rsidRPr="003E3BE2">
        <w:rPr>
          <w:rFonts w:ascii="Times New Roman" w:hAnsi="Times New Roman"/>
          <w:sz w:val="28"/>
          <w:szCs w:val="28"/>
        </w:rPr>
        <w:t>місцевого самоврядування</w:t>
      </w:r>
      <w:r>
        <w:rPr>
          <w:rFonts w:ascii="Times New Roman" w:hAnsi="Times New Roman"/>
          <w:sz w:val="28"/>
          <w:szCs w:val="28"/>
        </w:rPr>
        <w:t>, уповноважених підрозділів з питань містобудування. Містить відомості про н</w:t>
      </w:r>
      <w:r w:rsidRPr="00DD779B">
        <w:rPr>
          <w:rFonts w:ascii="Times New Roman" w:hAnsi="Times New Roman"/>
          <w:sz w:val="28"/>
          <w:szCs w:val="28"/>
        </w:rPr>
        <w:t>ормативн</w:t>
      </w:r>
      <w:r>
        <w:rPr>
          <w:rFonts w:ascii="Times New Roman" w:hAnsi="Times New Roman"/>
          <w:sz w:val="28"/>
          <w:szCs w:val="28"/>
        </w:rPr>
        <w:t>о-правове</w:t>
      </w:r>
      <w:r w:rsidRPr="00DD779B">
        <w:rPr>
          <w:rFonts w:ascii="Times New Roman" w:hAnsi="Times New Roman"/>
          <w:sz w:val="28"/>
          <w:szCs w:val="28"/>
        </w:rPr>
        <w:t xml:space="preserve"> забезпечення</w:t>
      </w:r>
      <w:r>
        <w:rPr>
          <w:rFonts w:ascii="Times New Roman" w:hAnsi="Times New Roman"/>
          <w:sz w:val="28"/>
          <w:szCs w:val="28"/>
        </w:rPr>
        <w:t xml:space="preserve"> </w:t>
      </w:r>
      <w:r w:rsidR="00146682">
        <w:rPr>
          <w:rFonts w:ascii="Times New Roman" w:hAnsi="Times New Roman"/>
          <w:sz w:val="28"/>
          <w:szCs w:val="28"/>
        </w:rPr>
        <w:t>сфери містобудування та просторового планування</w:t>
      </w:r>
      <w:r>
        <w:rPr>
          <w:rFonts w:ascii="Times New Roman" w:hAnsi="Times New Roman"/>
          <w:sz w:val="28"/>
          <w:szCs w:val="28"/>
        </w:rPr>
        <w:t>.</w:t>
      </w:r>
    </w:p>
    <w:p w:rsidR="00014363" w:rsidRDefault="00014363" w:rsidP="00014363"/>
    <w:p w:rsidR="00443E5E" w:rsidRPr="00265924" w:rsidRDefault="00443E5E" w:rsidP="00014363">
      <w:pPr>
        <w:tabs>
          <w:tab w:val="left" w:pos="9781"/>
        </w:tabs>
        <w:ind w:right="425" w:firstLine="709"/>
        <w:jc w:val="both"/>
        <w:rPr>
          <w:rStyle w:val="af4"/>
          <w:rFonts w:ascii="Times New Roman" w:hAnsi="Times New Roman"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jc w:val="right"/>
        <w:rPr>
          <w:rFonts w:ascii="Times New Roman" w:hAnsi="Times New Roman"/>
          <w:bCs/>
          <w:smallCaps/>
          <w:spacing w:val="5"/>
          <w:sz w:val="28"/>
          <w:szCs w:val="28"/>
        </w:rPr>
      </w:pPr>
    </w:p>
    <w:p w:rsidR="008B17B6" w:rsidRPr="00F24C52" w:rsidRDefault="008B17B6" w:rsidP="008B17B6">
      <w:pPr>
        <w:ind w:firstLine="709"/>
        <w:jc w:val="right"/>
        <w:rPr>
          <w:bCs/>
          <w:smallCaps/>
          <w:spacing w:val="5"/>
          <w:sz w:val="32"/>
          <w:szCs w:val="32"/>
          <w:highlight w:val="yellow"/>
        </w:rPr>
      </w:pPr>
    </w:p>
    <w:tbl>
      <w:tblPr>
        <w:tblpPr w:leftFromText="180" w:rightFromText="180" w:vertAnchor="text" w:horzAnchor="margin" w:tblpXSpec="right" w:tblpY="233"/>
        <w:tblW w:w="3552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3552"/>
      </w:tblGrid>
      <w:tr w:rsidR="008B17B6" w:rsidRPr="00796E42" w:rsidTr="008B17B6">
        <w:trPr>
          <w:trHeight w:val="1618"/>
        </w:trPr>
        <w:tc>
          <w:tcPr>
            <w:tcW w:w="3552" w:type="dxa"/>
            <w:vAlign w:val="center"/>
          </w:tcPr>
          <w:p w:rsidR="008B17B6" w:rsidRPr="006F2B1D" w:rsidRDefault="008B17B6" w:rsidP="008B17B6">
            <w:pPr>
              <w:tabs>
                <w:tab w:val="left" w:pos="360"/>
              </w:tabs>
              <w:jc w:val="both"/>
              <w:rPr>
                <w:bCs/>
                <w:sz w:val="28"/>
                <w:szCs w:val="28"/>
              </w:rPr>
            </w:pPr>
            <w:r w:rsidRPr="006F2B1D">
              <w:rPr>
                <w:bCs/>
                <w:sz w:val="28"/>
                <w:szCs w:val="28"/>
              </w:rPr>
              <w:t xml:space="preserve">© Сіверський центр </w:t>
            </w:r>
          </w:p>
          <w:p w:rsidR="008B17B6" w:rsidRPr="00796E42" w:rsidRDefault="008B17B6" w:rsidP="00146682">
            <w:pPr>
              <w:tabs>
                <w:tab w:val="left" w:pos="360"/>
              </w:tabs>
              <w:jc w:val="both"/>
              <w:rPr>
                <w:rFonts w:eastAsia="SimSun" w:hint="eastAsia"/>
                <w:bCs/>
                <w:sz w:val="32"/>
                <w:szCs w:val="32"/>
              </w:rPr>
            </w:pPr>
            <w:r w:rsidRPr="006F2B1D">
              <w:rPr>
                <w:bCs/>
                <w:sz w:val="28"/>
                <w:szCs w:val="28"/>
              </w:rPr>
              <w:t xml:space="preserve">післядипломної освіти, </w:t>
            </w:r>
            <w:r w:rsidRPr="006F2B1D">
              <w:rPr>
                <w:bCs/>
                <w:spacing w:val="-4"/>
                <w:sz w:val="28"/>
                <w:szCs w:val="28"/>
              </w:rPr>
              <w:t>20</w:t>
            </w:r>
            <w:r w:rsidR="00146682" w:rsidRPr="006F2B1D">
              <w:rPr>
                <w:bCs/>
                <w:spacing w:val="-4"/>
                <w:sz w:val="28"/>
                <w:szCs w:val="28"/>
              </w:rPr>
              <w:t>20</w:t>
            </w:r>
          </w:p>
        </w:tc>
      </w:tr>
    </w:tbl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sz w:val="28"/>
          <w:szCs w:val="28"/>
        </w:rPr>
      </w:pPr>
    </w:p>
    <w:p w:rsidR="00443E5E" w:rsidRPr="00265924" w:rsidRDefault="00443E5E" w:rsidP="00E46793">
      <w:pPr>
        <w:tabs>
          <w:tab w:val="left" w:pos="9781"/>
        </w:tabs>
        <w:ind w:right="425" w:firstLine="709"/>
        <w:rPr>
          <w:rFonts w:ascii="Times New Roman" w:hAnsi="Times New Roman"/>
          <w:sz w:val="28"/>
          <w:szCs w:val="28"/>
        </w:rPr>
      </w:pPr>
    </w:p>
    <w:p w:rsidR="00317E6D" w:rsidRPr="00265924" w:rsidRDefault="00443E5E" w:rsidP="006F2B1D">
      <w:pPr>
        <w:tabs>
          <w:tab w:val="left" w:pos="9781"/>
        </w:tabs>
        <w:ind w:right="425"/>
        <w:jc w:val="center"/>
        <w:rPr>
          <w:rFonts w:ascii="Times New Roman" w:hAnsi="Times New Roman"/>
          <w:b/>
          <w:sz w:val="28"/>
          <w:szCs w:val="28"/>
        </w:rPr>
      </w:pPr>
      <w:r w:rsidRPr="00265924">
        <w:rPr>
          <w:rFonts w:ascii="Times New Roman" w:hAnsi="Times New Roman"/>
          <w:b/>
          <w:w w:val="80"/>
          <w:sz w:val="28"/>
          <w:szCs w:val="28"/>
          <w:highlight w:val="magenta"/>
        </w:rPr>
        <w:br w:type="page"/>
      </w:r>
      <w:r w:rsidR="006F2B1D" w:rsidRPr="00265924">
        <w:rPr>
          <w:rFonts w:ascii="Times New Roman" w:hAnsi="Times New Roman"/>
          <w:b/>
          <w:sz w:val="28"/>
          <w:szCs w:val="28"/>
        </w:rPr>
        <w:lastRenderedPageBreak/>
        <w:t>ЗМІСТ</w:t>
      </w:r>
    </w:p>
    <w:p w:rsidR="00317E6D" w:rsidRDefault="00317E6D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30"/>
        <w:gridCol w:w="1701"/>
      </w:tblGrid>
      <w:tr w:rsidR="00096E65" w:rsidRPr="00265924" w:rsidTr="00096E65">
        <w:trPr>
          <w:trHeight w:val="542"/>
        </w:trPr>
        <w:tc>
          <w:tcPr>
            <w:tcW w:w="8330" w:type="dxa"/>
            <w:vAlign w:val="center"/>
          </w:tcPr>
          <w:p w:rsidR="00096E65" w:rsidRPr="00DD779B" w:rsidRDefault="00096E65" w:rsidP="006F2B1D">
            <w:pPr>
              <w:tabs>
                <w:tab w:val="left" w:pos="9781"/>
              </w:tabs>
              <w:ind w:right="34"/>
              <w:rPr>
                <w:rFonts w:ascii="Times New Roman" w:hAnsi="Times New Roman"/>
                <w:sz w:val="28"/>
                <w:szCs w:val="28"/>
              </w:rPr>
            </w:pPr>
            <w:r w:rsidRPr="00DD779B">
              <w:rPr>
                <w:rFonts w:ascii="Times New Roman" w:hAnsi="Times New Roman"/>
                <w:sz w:val="28"/>
                <w:szCs w:val="28"/>
              </w:rPr>
              <w:t>Вступ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96E65" w:rsidRPr="00265924" w:rsidTr="00096E65">
        <w:trPr>
          <w:trHeight w:val="678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096E65">
              <w:rPr>
                <w:rFonts w:hint="eastAsia"/>
                <w:sz w:val="28"/>
                <w:szCs w:val="28"/>
              </w:rPr>
              <w:t>акони</w:t>
            </w:r>
            <w:r w:rsidRPr="00096E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</w:t>
            </w:r>
            <w:r w:rsidRPr="00096E65">
              <w:rPr>
                <w:rFonts w:hint="eastAsia"/>
                <w:sz w:val="28"/>
                <w:szCs w:val="28"/>
              </w:rPr>
              <w:t>країни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у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сфері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регулювання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містобудівної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діяльності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та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просторового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планування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96E65" w:rsidRPr="00265924" w:rsidTr="00096E65">
        <w:trPr>
          <w:trHeight w:val="1141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096E65">
              <w:rPr>
                <w:rFonts w:ascii="Times New Roman" w:hAnsi="Times New Roman"/>
                <w:sz w:val="28"/>
                <w:szCs w:val="28"/>
              </w:rPr>
              <w:t xml:space="preserve">аталог будівельних норм та нормативних документів національного рівня у галузі будівництва та промисловості будівельних матеріалів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096E65">
              <w:rPr>
                <w:rFonts w:ascii="Times New Roman" w:hAnsi="Times New Roman"/>
                <w:sz w:val="28"/>
                <w:szCs w:val="28"/>
              </w:rPr>
              <w:t>країни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96E65" w:rsidRPr="00265924" w:rsidTr="00096E65">
        <w:trPr>
          <w:trHeight w:val="987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096E65">
              <w:rPr>
                <w:rFonts w:ascii="Times New Roman" w:hAnsi="Times New Roman"/>
                <w:sz w:val="28"/>
                <w:szCs w:val="28"/>
              </w:rPr>
              <w:t>аціональні стандарти у сфері будівництва, обов’язковість застосува</w:t>
            </w:r>
            <w:r w:rsidR="006F2B1D">
              <w:rPr>
                <w:rFonts w:ascii="Times New Roman" w:hAnsi="Times New Roman"/>
                <w:sz w:val="28"/>
                <w:szCs w:val="28"/>
              </w:rPr>
              <w:t>н</w:t>
            </w:r>
            <w:r w:rsidRPr="00096E65">
              <w:rPr>
                <w:rFonts w:ascii="Times New Roman" w:hAnsi="Times New Roman"/>
                <w:sz w:val="28"/>
                <w:szCs w:val="28"/>
              </w:rPr>
              <w:t>ня яких встановлена нормативно-правовими актами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96E65" w:rsidRPr="00265924" w:rsidTr="00096E65">
        <w:trPr>
          <w:trHeight w:val="1115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1D1D1B"/>
                <w:sz w:val="28"/>
                <w:szCs w:val="28"/>
                <w:shd w:val="clear" w:color="auto" w:fill="FFFFFF"/>
              </w:rPr>
              <w:t>П</w:t>
            </w:r>
            <w:r w:rsidRPr="00096E65">
              <w:rPr>
                <w:rFonts w:ascii="Times New Roman" w:hAnsi="Times New Roman"/>
                <w:color w:val="1D1D1B"/>
                <w:sz w:val="28"/>
                <w:szCs w:val="28"/>
                <w:shd w:val="clear" w:color="auto" w:fill="FFFFFF"/>
              </w:rPr>
              <w:t>ерелік національних стандартів, які в разі добровільного застосування є доказом відповідності продукції вимогам технічного регламенту будівельних виробів, будівель і споруд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96E65" w:rsidRPr="00265924" w:rsidTr="00096E65">
        <w:trPr>
          <w:trHeight w:val="692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1D1D1B"/>
                <w:sz w:val="28"/>
                <w:szCs w:val="28"/>
                <w:shd w:val="clear" w:color="auto" w:fill="FFFFFF"/>
              </w:rPr>
              <w:t>С</w:t>
            </w:r>
            <w:r w:rsidRPr="00096E65">
              <w:rPr>
                <w:rFonts w:ascii="Times New Roman" w:hAnsi="Times New Roman"/>
                <w:color w:val="1D1D1B"/>
                <w:sz w:val="28"/>
                <w:szCs w:val="28"/>
                <w:shd w:val="clear" w:color="auto" w:fill="FFFFFF"/>
              </w:rPr>
              <w:t xml:space="preserve">тандарти організації </w:t>
            </w:r>
            <w:r>
              <w:rPr>
                <w:rFonts w:ascii="Times New Roman" w:hAnsi="Times New Roman"/>
                <w:color w:val="1D1D1B"/>
                <w:sz w:val="28"/>
                <w:szCs w:val="28"/>
                <w:shd w:val="clear" w:color="auto" w:fill="FFFFFF"/>
              </w:rPr>
              <w:t>У</w:t>
            </w:r>
            <w:r w:rsidRPr="00096E65">
              <w:rPr>
                <w:rFonts w:ascii="Times New Roman" w:hAnsi="Times New Roman"/>
                <w:color w:val="1D1D1B"/>
                <w:sz w:val="28"/>
                <w:szCs w:val="28"/>
                <w:shd w:val="clear" w:color="auto" w:fill="FFFFFF"/>
              </w:rPr>
              <w:t>країни у сфері житлово-комунального господарства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 w:rsidR="00096E65" w:rsidRPr="00265924" w:rsidTr="00096E65">
        <w:trPr>
          <w:trHeight w:val="556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Н</w:t>
            </w:r>
            <w:r w:rsidRPr="00096E65"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  <w:t>ормативно-правові акти в сфері геодезії та картографії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7728E6" w:rsidRPr="00265924" w:rsidTr="00096E65">
        <w:trPr>
          <w:trHeight w:val="556"/>
        </w:trPr>
        <w:tc>
          <w:tcPr>
            <w:tcW w:w="8330" w:type="dxa"/>
            <w:vAlign w:val="center"/>
          </w:tcPr>
          <w:p w:rsidR="007728E6" w:rsidRDefault="007728E6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7728E6">
              <w:rPr>
                <w:rFonts w:ascii="Times New Roman" w:hAnsi="Times New Roman"/>
                <w:sz w:val="28"/>
                <w:szCs w:val="28"/>
              </w:rPr>
              <w:t xml:space="preserve">ормативне забезпечення </w:t>
            </w:r>
            <w:proofErr w:type="spellStart"/>
            <w:r w:rsidRPr="007728E6">
              <w:rPr>
                <w:rFonts w:ascii="Times New Roman" w:hAnsi="Times New Roman"/>
                <w:sz w:val="28"/>
                <w:szCs w:val="28"/>
              </w:rPr>
              <w:t>геоінфо</w:t>
            </w:r>
            <w:r w:rsidR="00066E13">
              <w:rPr>
                <w:rFonts w:ascii="Times New Roman" w:hAnsi="Times New Roman"/>
                <w:sz w:val="28"/>
                <w:szCs w:val="28"/>
                <w:lang w:val="ru-RU"/>
              </w:rPr>
              <w:t>р</w:t>
            </w:r>
            <w:r w:rsidRPr="007728E6">
              <w:rPr>
                <w:rFonts w:ascii="Times New Roman" w:hAnsi="Times New Roman"/>
                <w:sz w:val="28"/>
                <w:szCs w:val="28"/>
              </w:rPr>
              <w:t>маційних</w:t>
            </w:r>
            <w:proofErr w:type="spellEnd"/>
            <w:r w:rsidRPr="007728E6">
              <w:rPr>
                <w:rFonts w:ascii="Times New Roman" w:hAnsi="Times New Roman"/>
                <w:sz w:val="28"/>
                <w:szCs w:val="28"/>
              </w:rPr>
              <w:t xml:space="preserve"> систем</w:t>
            </w:r>
          </w:p>
        </w:tc>
        <w:tc>
          <w:tcPr>
            <w:tcW w:w="1701" w:type="dxa"/>
            <w:vAlign w:val="center"/>
          </w:tcPr>
          <w:p w:rsidR="007728E6" w:rsidRDefault="007728E6" w:rsidP="00096E65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096E65" w:rsidRPr="00265924" w:rsidTr="00096E65">
        <w:trPr>
          <w:trHeight w:val="564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tabs>
                <w:tab w:val="left" w:pos="5954"/>
                <w:tab w:val="left" w:pos="7797"/>
                <w:tab w:val="left" w:pos="9781"/>
              </w:tabs>
              <w:ind w:right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096E65">
              <w:rPr>
                <w:rFonts w:hint="eastAsia"/>
                <w:sz w:val="28"/>
                <w:szCs w:val="28"/>
              </w:rPr>
              <w:t>екомендована</w:t>
            </w:r>
            <w:r w:rsidRPr="00096E65">
              <w:rPr>
                <w:sz w:val="28"/>
                <w:szCs w:val="28"/>
              </w:rPr>
              <w:t xml:space="preserve"> </w:t>
            </w:r>
            <w:r w:rsidRPr="00096E65">
              <w:rPr>
                <w:rFonts w:hint="eastAsia"/>
                <w:sz w:val="28"/>
                <w:szCs w:val="28"/>
              </w:rPr>
              <w:t>література</w:t>
            </w:r>
          </w:p>
        </w:tc>
        <w:tc>
          <w:tcPr>
            <w:tcW w:w="1701" w:type="dxa"/>
            <w:vAlign w:val="center"/>
          </w:tcPr>
          <w:p w:rsidR="00096E65" w:rsidRPr="00265924" w:rsidRDefault="00096E65" w:rsidP="007728E6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728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96E65" w:rsidRPr="00265924" w:rsidTr="00096E65">
        <w:trPr>
          <w:trHeight w:val="568"/>
        </w:trPr>
        <w:tc>
          <w:tcPr>
            <w:tcW w:w="8330" w:type="dxa"/>
            <w:vAlign w:val="center"/>
          </w:tcPr>
          <w:p w:rsidR="00096E65" w:rsidRPr="00096E65" w:rsidRDefault="00096E65" w:rsidP="006F2B1D">
            <w:pPr>
              <w:pStyle w:val="12"/>
              <w:ind w:right="34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Style w:val="FontStyle15"/>
                <w:sz w:val="28"/>
                <w:szCs w:val="28"/>
                <w:lang w:eastAsia="uk-UA"/>
              </w:rPr>
              <w:t>І</w:t>
            </w:r>
            <w:r w:rsidRPr="00096E65">
              <w:rPr>
                <w:rStyle w:val="FontStyle15"/>
                <w:sz w:val="28"/>
                <w:szCs w:val="28"/>
                <w:lang w:eastAsia="uk-UA"/>
              </w:rPr>
              <w:t>нтернет-ресурси</w:t>
            </w:r>
            <w:proofErr w:type="spellEnd"/>
          </w:p>
        </w:tc>
        <w:tc>
          <w:tcPr>
            <w:tcW w:w="1701" w:type="dxa"/>
            <w:vAlign w:val="center"/>
          </w:tcPr>
          <w:p w:rsidR="00096E65" w:rsidRDefault="00096E65" w:rsidP="007728E6">
            <w:pPr>
              <w:tabs>
                <w:tab w:val="left" w:pos="163"/>
                <w:tab w:val="left" w:pos="9781"/>
              </w:tabs>
              <w:ind w:right="425" w:firstLine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728E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096E65" w:rsidRDefault="00096E65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096E65" w:rsidRPr="00265924" w:rsidRDefault="00096E65" w:rsidP="00E46793">
      <w:pPr>
        <w:tabs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317E6D" w:rsidRPr="00265924" w:rsidRDefault="00317E6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sz w:val="28"/>
          <w:szCs w:val="28"/>
        </w:rPr>
      </w:pPr>
    </w:p>
    <w:p w:rsidR="00317E6D" w:rsidRPr="00265924" w:rsidRDefault="00317E6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sz w:val="28"/>
          <w:szCs w:val="28"/>
        </w:rPr>
      </w:pPr>
    </w:p>
    <w:p w:rsidR="00FC5A2C" w:rsidRPr="00265924" w:rsidRDefault="00FC5A2C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sz w:val="28"/>
          <w:szCs w:val="28"/>
        </w:rPr>
      </w:pPr>
    </w:p>
    <w:p w:rsidR="00317E6D" w:rsidRPr="00265924" w:rsidRDefault="00317E6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sz w:val="28"/>
          <w:szCs w:val="28"/>
        </w:rPr>
      </w:pPr>
    </w:p>
    <w:p w:rsidR="00317E6D" w:rsidRPr="00265924" w:rsidRDefault="00317E6D" w:rsidP="00E46793">
      <w:pPr>
        <w:tabs>
          <w:tab w:val="left" w:pos="9781"/>
        </w:tabs>
        <w:ind w:right="425" w:firstLine="709"/>
        <w:jc w:val="center"/>
        <w:rPr>
          <w:rFonts w:ascii="Times New Roman" w:hAnsi="Times New Roman"/>
          <w:sz w:val="28"/>
          <w:szCs w:val="28"/>
        </w:rPr>
      </w:pPr>
    </w:p>
    <w:p w:rsidR="00361FC8" w:rsidRPr="00265924" w:rsidRDefault="00443E5E" w:rsidP="00E46793">
      <w:pPr>
        <w:tabs>
          <w:tab w:val="left" w:pos="5954"/>
          <w:tab w:val="left" w:pos="7797"/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  <w:r w:rsidRPr="00265924">
        <w:rPr>
          <w:rFonts w:ascii="Times New Roman" w:hAnsi="Times New Roman"/>
          <w:sz w:val="28"/>
          <w:szCs w:val="28"/>
        </w:rPr>
        <w:br w:type="page"/>
      </w:r>
      <w:r w:rsidR="00AD7214" w:rsidRPr="00265924">
        <w:rPr>
          <w:rFonts w:ascii="Times New Roman" w:hAnsi="Times New Roman"/>
          <w:b/>
          <w:sz w:val="28"/>
          <w:szCs w:val="28"/>
        </w:rPr>
        <w:lastRenderedPageBreak/>
        <w:t>ВСТУП</w:t>
      </w:r>
    </w:p>
    <w:p w:rsidR="00FD7ABD" w:rsidRPr="006F2B1D" w:rsidRDefault="00B71740" w:rsidP="006F2B1D">
      <w:pPr>
        <w:tabs>
          <w:tab w:val="left" w:pos="5954"/>
          <w:tab w:val="left" w:pos="7797"/>
          <w:tab w:val="left" w:pos="9781"/>
        </w:tabs>
        <w:ind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 xml:space="preserve">У Концепції публічного управління у сфері містобудівної діяльності на 2019-2030 роки відмічено, що </w:t>
      </w:r>
      <w:r w:rsidR="00FD7ABD" w:rsidRPr="006F2B1D">
        <w:rPr>
          <w:rFonts w:ascii="Times New Roman" w:hAnsi="Times New Roman"/>
          <w:spacing w:val="-6"/>
          <w:sz w:val="28"/>
          <w:szCs w:val="28"/>
        </w:rPr>
        <w:t>державна політика у сфері містобудівної діяльності має бути спрямована на забезпечення високих стандартів проживання, створення ефективних фінансово-економічних, технічних, організаційних і правових механізмів для вдосконалення соціально-економічного та просторового розвитку держави, регіонів та населених пунктів.</w:t>
      </w:r>
    </w:p>
    <w:p w:rsidR="00B71740" w:rsidRPr="006F2B1D" w:rsidRDefault="00FD7ABD" w:rsidP="006F2B1D">
      <w:pPr>
        <w:tabs>
          <w:tab w:val="left" w:pos="5954"/>
          <w:tab w:val="left" w:pos="7797"/>
          <w:tab w:val="left" w:pos="9781"/>
        </w:tabs>
        <w:ind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>С</w:t>
      </w:r>
      <w:r w:rsidR="00B71740" w:rsidRPr="006F2B1D">
        <w:rPr>
          <w:rFonts w:ascii="Times New Roman" w:hAnsi="Times New Roman"/>
          <w:spacing w:val="-6"/>
          <w:sz w:val="28"/>
          <w:szCs w:val="28"/>
        </w:rPr>
        <w:t xml:space="preserve">творення цілісної та ефективної системи функціонування публічного управління у сфері містобудівної діяльності полягає у забезпеченні комплексної правової основи для розвитку містобудівної діяльності, формуванні безпечного та комфортного середовища для населення, подоланні корупції в публічному секторі. </w:t>
      </w:r>
    </w:p>
    <w:p w:rsidR="00FD7ABD" w:rsidRPr="006F2B1D" w:rsidRDefault="00FD7ABD" w:rsidP="006F2B1D">
      <w:pPr>
        <w:tabs>
          <w:tab w:val="left" w:pos="5954"/>
          <w:tab w:val="left" w:pos="7797"/>
          <w:tab w:val="left" w:pos="9781"/>
        </w:tabs>
        <w:ind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 xml:space="preserve">Ця система передбачає дотримання принципів: </w:t>
      </w:r>
    </w:p>
    <w:p w:rsidR="00FD7ABD" w:rsidRPr="006F2B1D" w:rsidRDefault="00FD7ABD" w:rsidP="006F2B1D">
      <w:pPr>
        <w:numPr>
          <w:ilvl w:val="0"/>
          <w:numId w:val="6"/>
        </w:numPr>
        <w:tabs>
          <w:tab w:val="left" w:pos="993"/>
          <w:tab w:val="left" w:pos="7797"/>
          <w:tab w:val="left" w:pos="9781"/>
        </w:tabs>
        <w:ind w:left="0"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 xml:space="preserve">повнота, прозорість та доступність інформації про містобудівну діяльність для всіх її учасників; </w:t>
      </w:r>
    </w:p>
    <w:p w:rsidR="00FD7ABD" w:rsidRPr="006F2B1D" w:rsidRDefault="00FD7ABD" w:rsidP="006F2B1D">
      <w:pPr>
        <w:numPr>
          <w:ilvl w:val="0"/>
          <w:numId w:val="6"/>
        </w:numPr>
        <w:tabs>
          <w:tab w:val="left" w:pos="993"/>
          <w:tab w:val="left" w:pos="7797"/>
          <w:tab w:val="left" w:pos="9781"/>
        </w:tabs>
        <w:ind w:left="0"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 xml:space="preserve">підвищення ролі громадськості при прийнятті рішень щодо містобудівної діяльності; </w:t>
      </w:r>
    </w:p>
    <w:p w:rsidR="00FD7ABD" w:rsidRPr="006F2B1D" w:rsidRDefault="00FD7ABD" w:rsidP="006F2B1D">
      <w:pPr>
        <w:numPr>
          <w:ilvl w:val="0"/>
          <w:numId w:val="6"/>
        </w:numPr>
        <w:tabs>
          <w:tab w:val="left" w:pos="993"/>
          <w:tab w:val="left" w:pos="7797"/>
          <w:tab w:val="left" w:pos="9781"/>
        </w:tabs>
        <w:ind w:left="0"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 xml:space="preserve">пріоритетність збереження культурної спадщини та навколишнього природного середовища; </w:t>
      </w:r>
    </w:p>
    <w:p w:rsidR="00FD7ABD" w:rsidRPr="006F2B1D" w:rsidRDefault="00FD7ABD" w:rsidP="006F2B1D">
      <w:pPr>
        <w:numPr>
          <w:ilvl w:val="0"/>
          <w:numId w:val="6"/>
        </w:numPr>
        <w:tabs>
          <w:tab w:val="left" w:pos="993"/>
          <w:tab w:val="left" w:pos="7797"/>
          <w:tab w:val="left" w:pos="9781"/>
        </w:tabs>
        <w:ind w:left="0"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 xml:space="preserve">усунення корупційних ризиків; </w:t>
      </w:r>
    </w:p>
    <w:p w:rsidR="00FD7ABD" w:rsidRPr="006F2B1D" w:rsidRDefault="00FD7ABD" w:rsidP="006F2B1D">
      <w:pPr>
        <w:numPr>
          <w:ilvl w:val="0"/>
          <w:numId w:val="6"/>
        </w:numPr>
        <w:tabs>
          <w:tab w:val="left" w:pos="993"/>
          <w:tab w:val="left" w:pos="7797"/>
          <w:tab w:val="left" w:pos="9781"/>
        </w:tabs>
        <w:ind w:left="0"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proofErr w:type="spellStart"/>
      <w:r w:rsidRPr="006F2B1D">
        <w:rPr>
          <w:rFonts w:ascii="Times New Roman" w:hAnsi="Times New Roman"/>
          <w:spacing w:val="-6"/>
          <w:sz w:val="28"/>
          <w:szCs w:val="28"/>
        </w:rPr>
        <w:t>субсидіарність</w:t>
      </w:r>
      <w:proofErr w:type="spellEnd"/>
      <w:r w:rsidRPr="006F2B1D">
        <w:rPr>
          <w:rFonts w:ascii="Times New Roman" w:hAnsi="Times New Roman"/>
          <w:spacing w:val="-6"/>
          <w:sz w:val="28"/>
          <w:szCs w:val="28"/>
        </w:rPr>
        <w:t xml:space="preserve">; </w:t>
      </w:r>
    </w:p>
    <w:p w:rsidR="00FD7ABD" w:rsidRPr="006F2B1D" w:rsidRDefault="00FD7ABD" w:rsidP="006F2B1D">
      <w:pPr>
        <w:numPr>
          <w:ilvl w:val="0"/>
          <w:numId w:val="6"/>
        </w:numPr>
        <w:tabs>
          <w:tab w:val="left" w:pos="993"/>
          <w:tab w:val="left" w:pos="7797"/>
          <w:tab w:val="left" w:pos="9781"/>
        </w:tabs>
        <w:ind w:left="0" w:right="-2"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6F2B1D">
        <w:rPr>
          <w:rFonts w:ascii="Times New Roman" w:hAnsi="Times New Roman"/>
          <w:spacing w:val="-6"/>
          <w:sz w:val="28"/>
          <w:szCs w:val="28"/>
        </w:rPr>
        <w:t>дерегуляція господарської діяльності, максимальна інтеграція та автоматизація дозвільних процедур.</w:t>
      </w:r>
    </w:p>
    <w:p w:rsidR="00120D43" w:rsidRPr="006F2B1D" w:rsidRDefault="00146682" w:rsidP="006F2B1D">
      <w:pPr>
        <w:ind w:right="-2" w:firstLine="567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 xml:space="preserve">З метою реалізації постанови Кабінету Міністрів України від 24.05.2017 № 354 </w:t>
      </w:r>
      <w:proofErr w:type="spellStart"/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>Мінрегіоном</w:t>
      </w:r>
      <w:proofErr w:type="spellEnd"/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 xml:space="preserve"> спільно з ГО «Офіс ефективного регулювання» розроблено та впроваджено </w:t>
      </w:r>
      <w:proofErr w:type="spellStart"/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>вебресурс</w:t>
      </w:r>
      <w:proofErr w:type="spellEnd"/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 xml:space="preserve"> «Відкрите просторове планування» (</w:t>
      </w:r>
      <w:proofErr w:type="spellStart"/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>pMap</w:t>
      </w:r>
      <w:proofErr w:type="spellEnd"/>
      <w:r w:rsidRPr="006F2B1D">
        <w:rPr>
          <w:rFonts w:ascii="Times New Roman" w:hAnsi="Times New Roman"/>
          <w:color w:val="1D1D1B"/>
          <w:spacing w:val="-6"/>
          <w:sz w:val="28"/>
          <w:szCs w:val="28"/>
        </w:rPr>
        <w:t>)</w:t>
      </w:r>
      <w:r w:rsidR="00120D43" w:rsidRPr="006F2B1D">
        <w:rPr>
          <w:rFonts w:ascii="Times New Roman" w:hAnsi="Times New Roman"/>
          <w:color w:val="1D1D1B"/>
          <w:spacing w:val="-6"/>
          <w:sz w:val="28"/>
          <w:szCs w:val="28"/>
        </w:rPr>
        <w:t xml:space="preserve"> (</w:t>
      </w:r>
      <w:r w:rsidR="00120D43" w:rsidRPr="006F2B1D">
        <w:rPr>
          <w:rStyle w:val="apple-converted-space"/>
          <w:rFonts w:ascii="Times New Roman" w:hAnsi="Times New Roman"/>
          <w:color w:val="1D1D1B"/>
          <w:spacing w:val="-6"/>
          <w:sz w:val="28"/>
          <w:szCs w:val="28"/>
          <w:shd w:val="clear" w:color="auto" w:fill="FFFFFF"/>
        </w:rPr>
        <w:t> </w:t>
      </w:r>
      <w:hyperlink r:id="rId12" w:tgtFrame="_blank" w:history="1">
        <w:r w:rsidR="00120D43" w:rsidRPr="006F2B1D">
          <w:rPr>
            <w:rStyle w:val="aa"/>
            <w:rFonts w:ascii="Times New Roman" w:hAnsi="Times New Roman"/>
            <w:color w:val="552C92"/>
            <w:spacing w:val="-6"/>
            <w:sz w:val="28"/>
            <w:szCs w:val="28"/>
            <w:shd w:val="clear" w:color="auto" w:fill="FFFFFF"/>
          </w:rPr>
          <w:t>http://pmap.minregion.gov.ua/</w:t>
        </w:r>
      </w:hyperlink>
      <w:r w:rsidR="00120D43" w:rsidRPr="006F2B1D">
        <w:rPr>
          <w:rFonts w:ascii="Times New Roman" w:hAnsi="Times New Roman"/>
          <w:spacing w:val="-6"/>
          <w:sz w:val="28"/>
          <w:szCs w:val="28"/>
        </w:rPr>
        <w:t xml:space="preserve"> ).</w:t>
      </w:r>
    </w:p>
    <w:p w:rsidR="00146682" w:rsidRPr="006F2B1D" w:rsidRDefault="00120D43" w:rsidP="006F2B1D">
      <w:pPr>
        <w:pStyle w:val="af6"/>
        <w:shd w:val="clear" w:color="auto" w:fill="FFFFFF"/>
        <w:spacing w:before="0" w:beforeAutospacing="0" w:after="0" w:afterAutospacing="0"/>
        <w:ind w:firstLine="567"/>
        <w:jc w:val="both"/>
        <w:rPr>
          <w:color w:val="1D1D1B"/>
          <w:spacing w:val="-6"/>
          <w:sz w:val="28"/>
          <w:szCs w:val="28"/>
          <w:lang w:val="uk-UA"/>
        </w:rPr>
      </w:pPr>
      <w:r w:rsidRPr="006F2B1D">
        <w:rPr>
          <w:color w:val="1D1D1B"/>
          <w:spacing w:val="-6"/>
          <w:sz w:val="28"/>
          <w:szCs w:val="28"/>
          <w:lang w:val="uk-UA"/>
        </w:rPr>
        <w:t>Цей</w:t>
      </w:r>
      <w:r w:rsidR="00146682" w:rsidRPr="006F2B1D">
        <w:rPr>
          <w:color w:val="1D1D1B"/>
          <w:spacing w:val="-6"/>
          <w:sz w:val="28"/>
          <w:szCs w:val="28"/>
        </w:rPr>
        <w:t xml:space="preserve"> про</w:t>
      </w:r>
      <w:r w:rsidRPr="006F2B1D">
        <w:rPr>
          <w:color w:val="1D1D1B"/>
          <w:spacing w:val="-6"/>
          <w:sz w:val="28"/>
          <w:szCs w:val="28"/>
          <w:lang w:val="uk-UA"/>
        </w:rPr>
        <w:t>є</w:t>
      </w:r>
      <w:r w:rsidR="00146682" w:rsidRPr="006F2B1D">
        <w:rPr>
          <w:color w:val="1D1D1B"/>
          <w:spacing w:val="-6"/>
          <w:sz w:val="28"/>
          <w:szCs w:val="28"/>
        </w:rPr>
        <w:t>кт</w:t>
      </w:r>
      <w:r w:rsidRPr="006F2B1D">
        <w:rPr>
          <w:color w:val="1D1D1B"/>
          <w:spacing w:val="-6"/>
          <w:sz w:val="28"/>
          <w:szCs w:val="28"/>
          <w:lang w:val="uk-UA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сприяти</w:t>
      </w:r>
      <w:r w:rsidRPr="006F2B1D">
        <w:rPr>
          <w:color w:val="1D1D1B"/>
          <w:spacing w:val="-6"/>
          <w:sz w:val="28"/>
          <w:szCs w:val="28"/>
          <w:lang w:val="uk-UA"/>
        </w:rPr>
        <w:t>ме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відкриттю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у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мережі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інтернет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відомостей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про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просторове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планування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в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Україні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та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популяризації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використання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таких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відомостей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у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суспільстві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>.</w:t>
      </w:r>
      <w:r w:rsidRPr="006F2B1D">
        <w:rPr>
          <w:color w:val="1D1D1B"/>
          <w:spacing w:val="-6"/>
          <w:sz w:val="28"/>
          <w:szCs w:val="28"/>
          <w:lang w:val="uk-UA"/>
        </w:rPr>
        <w:t xml:space="preserve"> Він 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>дозвол</w:t>
      </w:r>
      <w:r w:rsidRPr="006F2B1D">
        <w:rPr>
          <w:color w:val="1D1D1B"/>
          <w:spacing w:val="-6"/>
          <w:sz w:val="28"/>
          <w:szCs w:val="28"/>
          <w:lang w:val="uk-UA"/>
        </w:rPr>
        <w:t>яє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будь</w:t>
      </w:r>
      <w:r w:rsidR="001C433B" w:rsidRPr="006F2B1D">
        <w:rPr>
          <w:color w:val="1D1D1B"/>
          <w:spacing w:val="-6"/>
          <w:sz w:val="28"/>
          <w:szCs w:val="28"/>
          <w:lang w:val="uk-UA"/>
        </w:rPr>
        <w:t>-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>кому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 швидко зорієнтуватись у містобудівн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 xml:space="preserve">ій 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документації 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>з будь-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>як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>ої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адміністративно-територіальн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>ої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одиниці в Україні і у разі</w:t>
      </w:r>
      <w:r w:rsidR="001C433B" w:rsidRPr="006F2B1D">
        <w:rPr>
          <w:color w:val="1D1D1B"/>
          <w:spacing w:val="-6"/>
          <w:sz w:val="28"/>
          <w:szCs w:val="28"/>
          <w:lang w:val="uk-UA"/>
        </w:rPr>
        <w:t>,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якщо містобудівна документація опублікована у мережі Інтернет, швидко отримати 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>можливість</w:t>
      </w:r>
      <w:r w:rsidR="001C433B" w:rsidRPr="006F2B1D">
        <w:rPr>
          <w:color w:val="1D1D1B"/>
          <w:spacing w:val="-6"/>
          <w:sz w:val="28"/>
          <w:szCs w:val="28"/>
          <w:lang w:val="uk-UA"/>
        </w:rPr>
        <w:t xml:space="preserve"> її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перегляду. Доступ до містобудівної документації необхідний органам місцевої влади, бізнесу та громадськості для різних соціально-економічних та екологічних потреб, в тому числі</w:t>
      </w:r>
      <w:r w:rsidR="00410DF5" w:rsidRPr="006F2B1D">
        <w:rPr>
          <w:color w:val="1D1D1B"/>
          <w:spacing w:val="-6"/>
          <w:sz w:val="28"/>
          <w:szCs w:val="28"/>
          <w:lang w:val="uk-UA"/>
        </w:rPr>
        <w:t>,</w:t>
      </w:r>
      <w:r w:rsidR="00146682" w:rsidRPr="006F2B1D">
        <w:rPr>
          <w:color w:val="1D1D1B"/>
          <w:spacing w:val="-6"/>
          <w:sz w:val="28"/>
          <w:szCs w:val="28"/>
          <w:lang w:val="uk-UA"/>
        </w:rPr>
        <w:t xml:space="preserve"> для інвестиційного освоєння нових територій.</w:t>
      </w:r>
    </w:p>
    <w:p w:rsidR="00146682" w:rsidRPr="006F2B1D" w:rsidRDefault="00146682" w:rsidP="006F2B1D">
      <w:pPr>
        <w:pStyle w:val="af6"/>
        <w:shd w:val="clear" w:color="auto" w:fill="FFFFFF"/>
        <w:spacing w:before="0" w:beforeAutospacing="0" w:after="0" w:afterAutospacing="0"/>
        <w:ind w:firstLine="567"/>
        <w:jc w:val="both"/>
        <w:rPr>
          <w:color w:val="1D1D1B"/>
          <w:spacing w:val="-6"/>
          <w:sz w:val="28"/>
          <w:szCs w:val="28"/>
        </w:rPr>
      </w:pPr>
      <w:r w:rsidRPr="006F2B1D">
        <w:rPr>
          <w:color w:val="1D1D1B"/>
          <w:spacing w:val="-6"/>
          <w:sz w:val="28"/>
          <w:szCs w:val="28"/>
        </w:rPr>
        <w:t xml:space="preserve">За </w:t>
      </w:r>
      <w:proofErr w:type="spellStart"/>
      <w:r w:rsidRPr="006F2B1D">
        <w:rPr>
          <w:color w:val="1D1D1B"/>
          <w:spacing w:val="-6"/>
          <w:sz w:val="28"/>
          <w:szCs w:val="28"/>
        </w:rPr>
        <w:t>допомогою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вебресурсу</w:t>
      </w:r>
      <w:proofErr w:type="spellEnd"/>
      <w:r w:rsidR="00120D43" w:rsidRPr="006F2B1D">
        <w:rPr>
          <w:color w:val="1D1D1B"/>
          <w:spacing w:val="-6"/>
          <w:sz w:val="28"/>
          <w:szCs w:val="28"/>
          <w:lang w:val="uk-UA"/>
        </w:rPr>
        <w:t xml:space="preserve"> (</w:t>
      </w:r>
      <w:proofErr w:type="spellStart"/>
      <w:r w:rsidR="00120D43" w:rsidRPr="006F2B1D">
        <w:rPr>
          <w:color w:val="1D1D1B"/>
          <w:spacing w:val="-6"/>
          <w:sz w:val="28"/>
          <w:szCs w:val="28"/>
        </w:rPr>
        <w:t>pMap</w:t>
      </w:r>
      <w:proofErr w:type="spellEnd"/>
      <w:r w:rsidR="00120D43" w:rsidRPr="006F2B1D">
        <w:rPr>
          <w:color w:val="1D1D1B"/>
          <w:spacing w:val="-6"/>
          <w:sz w:val="28"/>
          <w:szCs w:val="28"/>
          <w:lang w:val="uk-UA"/>
        </w:rPr>
        <w:t>)</w:t>
      </w:r>
      <w:r w:rsidRPr="006F2B1D">
        <w:rPr>
          <w:color w:val="1D1D1B"/>
          <w:spacing w:val="-6"/>
          <w:sz w:val="28"/>
          <w:szCs w:val="28"/>
        </w:rPr>
        <w:t>:</w:t>
      </w:r>
    </w:p>
    <w:p w:rsidR="00146682" w:rsidRPr="006F2B1D" w:rsidRDefault="00146682" w:rsidP="006F2B1D">
      <w:pPr>
        <w:pStyle w:val="af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1D1D1B"/>
          <w:spacing w:val="-6"/>
          <w:sz w:val="28"/>
          <w:szCs w:val="28"/>
        </w:rPr>
      </w:pPr>
      <w:r w:rsidRPr="006F2B1D">
        <w:rPr>
          <w:color w:val="1D1D1B"/>
          <w:spacing w:val="-6"/>
          <w:sz w:val="28"/>
          <w:szCs w:val="28"/>
        </w:rPr>
        <w:t xml:space="preserve">у </w:t>
      </w:r>
      <w:proofErr w:type="spellStart"/>
      <w:r w:rsidRPr="006F2B1D">
        <w:rPr>
          <w:color w:val="1D1D1B"/>
          <w:spacing w:val="-6"/>
          <w:sz w:val="28"/>
          <w:szCs w:val="28"/>
        </w:rPr>
        <w:t>відкритому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доступі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користувач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вебресурсу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зможе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знайти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метадані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про </w:t>
      </w:r>
      <w:proofErr w:type="spellStart"/>
      <w:r w:rsidRPr="006F2B1D">
        <w:rPr>
          <w:color w:val="1D1D1B"/>
          <w:spacing w:val="-6"/>
          <w:sz w:val="28"/>
          <w:szCs w:val="28"/>
        </w:rPr>
        <w:t>діючу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містобудівну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документацію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для будь</w:t>
      </w:r>
      <w:r w:rsidR="001C433B" w:rsidRPr="006F2B1D">
        <w:rPr>
          <w:color w:val="1D1D1B"/>
          <w:spacing w:val="-6"/>
          <w:sz w:val="28"/>
          <w:szCs w:val="28"/>
          <w:lang w:val="uk-UA"/>
        </w:rPr>
        <w:t>-</w:t>
      </w:r>
      <w:proofErr w:type="spellStart"/>
      <w:r w:rsidR="001C433B" w:rsidRPr="006F2B1D">
        <w:rPr>
          <w:color w:val="1D1D1B"/>
          <w:spacing w:val="-6"/>
          <w:sz w:val="28"/>
          <w:szCs w:val="28"/>
        </w:rPr>
        <w:t>якої</w:t>
      </w:r>
      <w:proofErr w:type="spellEnd"/>
      <w:r w:rsidR="001C433B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C433B" w:rsidRPr="006F2B1D">
        <w:rPr>
          <w:color w:val="1D1D1B"/>
          <w:spacing w:val="-6"/>
          <w:sz w:val="28"/>
          <w:szCs w:val="28"/>
        </w:rPr>
        <w:t>адміністративно</w:t>
      </w:r>
      <w:proofErr w:type="spellEnd"/>
      <w:r w:rsidR="001C433B" w:rsidRPr="006F2B1D">
        <w:rPr>
          <w:color w:val="1D1D1B"/>
          <w:spacing w:val="-6"/>
          <w:sz w:val="28"/>
          <w:szCs w:val="28"/>
          <w:lang w:val="uk-UA"/>
        </w:rPr>
        <w:t>-</w:t>
      </w:r>
      <w:proofErr w:type="spellStart"/>
      <w:r w:rsidRPr="006F2B1D">
        <w:rPr>
          <w:color w:val="1D1D1B"/>
          <w:spacing w:val="-6"/>
          <w:sz w:val="28"/>
          <w:szCs w:val="28"/>
        </w:rPr>
        <w:t>територіальної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одиниці</w:t>
      </w:r>
      <w:proofErr w:type="spellEnd"/>
      <w:r w:rsidRPr="006F2B1D">
        <w:rPr>
          <w:color w:val="1D1D1B"/>
          <w:spacing w:val="-6"/>
          <w:sz w:val="28"/>
          <w:szCs w:val="28"/>
        </w:rPr>
        <w:t>;</w:t>
      </w:r>
    </w:p>
    <w:p w:rsidR="00146682" w:rsidRPr="006F2B1D" w:rsidRDefault="00146682" w:rsidP="006F2B1D">
      <w:pPr>
        <w:pStyle w:val="af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1D1D1B"/>
          <w:spacing w:val="-6"/>
          <w:sz w:val="28"/>
          <w:szCs w:val="28"/>
        </w:rPr>
      </w:pPr>
      <w:proofErr w:type="spellStart"/>
      <w:r w:rsidRPr="006F2B1D">
        <w:rPr>
          <w:color w:val="1D1D1B"/>
          <w:spacing w:val="-6"/>
          <w:sz w:val="28"/>
          <w:szCs w:val="28"/>
        </w:rPr>
        <w:t>працівники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уповноважених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органів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містобудування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та </w:t>
      </w:r>
      <w:proofErr w:type="spellStart"/>
      <w:r w:rsidRPr="006F2B1D">
        <w:rPr>
          <w:color w:val="1D1D1B"/>
          <w:spacing w:val="-6"/>
          <w:sz w:val="28"/>
          <w:szCs w:val="28"/>
        </w:rPr>
        <w:t>архітектури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зможуть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вносити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та </w:t>
      </w:r>
      <w:proofErr w:type="spellStart"/>
      <w:r w:rsidRPr="006F2B1D">
        <w:rPr>
          <w:color w:val="1D1D1B"/>
          <w:spacing w:val="-6"/>
          <w:sz w:val="28"/>
          <w:szCs w:val="28"/>
        </w:rPr>
        <w:t>оновлювати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відомості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(</w:t>
      </w:r>
      <w:proofErr w:type="spellStart"/>
      <w:r w:rsidRPr="006F2B1D">
        <w:rPr>
          <w:color w:val="1D1D1B"/>
          <w:spacing w:val="-6"/>
          <w:sz w:val="28"/>
          <w:szCs w:val="28"/>
        </w:rPr>
        <w:t>метадані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) про </w:t>
      </w:r>
      <w:proofErr w:type="spellStart"/>
      <w:r w:rsidRPr="006F2B1D">
        <w:rPr>
          <w:color w:val="1D1D1B"/>
          <w:spacing w:val="-6"/>
          <w:sz w:val="28"/>
          <w:szCs w:val="28"/>
        </w:rPr>
        <w:t>містобудівну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документацію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відповідного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рів</w:t>
      </w:r>
      <w:r w:rsidR="009753AE" w:rsidRPr="006F2B1D">
        <w:rPr>
          <w:color w:val="1D1D1B"/>
          <w:spacing w:val="-6"/>
          <w:sz w:val="28"/>
          <w:szCs w:val="28"/>
        </w:rPr>
        <w:t>ня</w:t>
      </w:r>
      <w:proofErr w:type="spellEnd"/>
      <w:r w:rsidR="009753AE" w:rsidRPr="006F2B1D">
        <w:rPr>
          <w:color w:val="1D1D1B"/>
          <w:spacing w:val="-6"/>
          <w:sz w:val="28"/>
          <w:szCs w:val="28"/>
        </w:rPr>
        <w:t xml:space="preserve"> по </w:t>
      </w:r>
      <w:proofErr w:type="spellStart"/>
      <w:r w:rsidR="009753AE" w:rsidRPr="006F2B1D">
        <w:rPr>
          <w:color w:val="1D1D1B"/>
          <w:spacing w:val="-6"/>
          <w:sz w:val="28"/>
          <w:szCs w:val="28"/>
        </w:rPr>
        <w:t>кожній</w:t>
      </w:r>
      <w:proofErr w:type="spellEnd"/>
      <w:r w:rsidR="009753AE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9753AE" w:rsidRPr="006F2B1D">
        <w:rPr>
          <w:color w:val="1D1D1B"/>
          <w:spacing w:val="-6"/>
          <w:sz w:val="28"/>
          <w:szCs w:val="28"/>
        </w:rPr>
        <w:t>адміністративно</w:t>
      </w:r>
      <w:proofErr w:type="spellEnd"/>
      <w:r w:rsidR="009753AE" w:rsidRPr="006F2B1D">
        <w:rPr>
          <w:color w:val="1D1D1B"/>
          <w:spacing w:val="-6"/>
          <w:sz w:val="28"/>
          <w:szCs w:val="28"/>
          <w:lang w:val="uk-UA"/>
        </w:rPr>
        <w:t>-</w:t>
      </w:r>
      <w:proofErr w:type="spellStart"/>
      <w:r w:rsidRPr="006F2B1D">
        <w:rPr>
          <w:color w:val="1D1D1B"/>
          <w:spacing w:val="-6"/>
          <w:sz w:val="28"/>
          <w:szCs w:val="28"/>
        </w:rPr>
        <w:t>територіальній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Pr="006F2B1D">
        <w:rPr>
          <w:color w:val="1D1D1B"/>
          <w:spacing w:val="-6"/>
          <w:sz w:val="28"/>
          <w:szCs w:val="28"/>
        </w:rPr>
        <w:t>одиниці</w:t>
      </w:r>
      <w:proofErr w:type="spellEnd"/>
      <w:r w:rsidRPr="006F2B1D">
        <w:rPr>
          <w:color w:val="1D1D1B"/>
          <w:spacing w:val="-6"/>
          <w:sz w:val="28"/>
          <w:szCs w:val="28"/>
        </w:rPr>
        <w:t>.</w:t>
      </w:r>
    </w:p>
    <w:p w:rsidR="007529A3" w:rsidRPr="006F2B1D" w:rsidRDefault="009753AE" w:rsidP="006F2B1D">
      <w:pPr>
        <w:pStyle w:val="af6"/>
        <w:shd w:val="clear" w:color="auto" w:fill="FFFFFF"/>
        <w:spacing w:before="0" w:beforeAutospacing="0" w:after="0" w:afterAutospacing="0"/>
        <w:ind w:firstLine="567"/>
        <w:jc w:val="both"/>
        <w:rPr>
          <w:color w:val="1D1D1B"/>
          <w:spacing w:val="-6"/>
          <w:sz w:val="28"/>
          <w:szCs w:val="28"/>
        </w:rPr>
      </w:pPr>
      <w:proofErr w:type="spellStart"/>
      <w:r w:rsidRPr="006F2B1D">
        <w:rPr>
          <w:color w:val="1D1D1B"/>
          <w:spacing w:val="-6"/>
          <w:sz w:val="28"/>
          <w:szCs w:val="28"/>
        </w:rPr>
        <w:lastRenderedPageBreak/>
        <w:t>Окрім</w:t>
      </w:r>
      <w:proofErr w:type="spellEnd"/>
      <w:r w:rsidRPr="006F2B1D">
        <w:rPr>
          <w:color w:val="1D1D1B"/>
          <w:spacing w:val="-6"/>
          <w:sz w:val="28"/>
          <w:szCs w:val="28"/>
        </w:rPr>
        <w:t xml:space="preserve"> того, </w:t>
      </w:r>
      <w:proofErr w:type="spellStart"/>
      <w:r w:rsidRPr="006F2B1D">
        <w:rPr>
          <w:color w:val="1D1D1B"/>
          <w:spacing w:val="-6"/>
          <w:sz w:val="28"/>
          <w:szCs w:val="28"/>
        </w:rPr>
        <w:t>веб</w:t>
      </w:r>
      <w:r w:rsidR="00146682" w:rsidRPr="006F2B1D">
        <w:rPr>
          <w:color w:val="1D1D1B"/>
          <w:spacing w:val="-6"/>
          <w:sz w:val="28"/>
          <w:szCs w:val="28"/>
        </w:rPr>
        <w:t>ресурс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«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Відкрите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просторове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планування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>» (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pMap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)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є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одним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із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кроків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інформаційного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наповнення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</w:t>
      </w:r>
      <w:proofErr w:type="spellStart"/>
      <w:r w:rsidR="00146682" w:rsidRPr="006F2B1D">
        <w:rPr>
          <w:color w:val="1D1D1B"/>
          <w:spacing w:val="-6"/>
          <w:sz w:val="28"/>
          <w:szCs w:val="28"/>
        </w:rPr>
        <w:t>містобудівного</w:t>
      </w:r>
      <w:proofErr w:type="spellEnd"/>
      <w:r w:rsidR="00146682" w:rsidRPr="006F2B1D">
        <w:rPr>
          <w:color w:val="1D1D1B"/>
          <w:spacing w:val="-6"/>
          <w:sz w:val="28"/>
          <w:szCs w:val="28"/>
        </w:rPr>
        <w:t xml:space="preserve"> кадастру.</w:t>
      </w:r>
    </w:p>
    <w:p w:rsidR="00120D43" w:rsidRPr="009B75BB" w:rsidRDefault="007529A3" w:rsidP="006F2B1D">
      <w:pPr>
        <w:pStyle w:val="af6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  <w:lang w:val="uk-UA"/>
        </w:rPr>
      </w:pPr>
      <w:r w:rsidRPr="006F2B1D">
        <w:rPr>
          <w:color w:val="1D1D1B"/>
          <w:spacing w:val="-6"/>
          <w:sz w:val="28"/>
          <w:szCs w:val="28"/>
        </w:rPr>
        <w:br w:type="page"/>
      </w:r>
      <w:r>
        <w:rPr>
          <w:b/>
          <w:sz w:val="28"/>
          <w:szCs w:val="28"/>
          <w:lang w:val="uk-UA"/>
        </w:rPr>
        <w:lastRenderedPageBreak/>
        <w:t xml:space="preserve">ЗАКОНИ УКРАЇНИ У СФЕРІ РЕГУЛЮВАННЯ МІСТОБУДІВНОЇ </w:t>
      </w:r>
      <w:r w:rsidR="00FE493C">
        <w:rPr>
          <w:b/>
          <w:sz w:val="28"/>
          <w:szCs w:val="28"/>
          <w:lang w:val="uk-UA"/>
        </w:rPr>
        <w:t>ДІЯЛЬНОСТІ ТА ПРОСТОРОВОГО ПЛАНУВАННЯ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регулювання містобудівної діяльності: Закон України від 17.11.2011 № 3038-VІ. (зі змінами). URL: </w:t>
      </w:r>
      <w:hyperlink r:id="rId13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3.rada.gov.ua/laws/show/3038-17.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внесення змін до Закону України «Про регулювання містобудівної діяльності»: Закон України від 16.01.2020 № 473-ІХ. URL: </w:t>
      </w:r>
      <w:hyperlink r:id="rId14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https://zakon.rada.gov.ua/laws/show/473-20#Text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архітектурну діяльність: Закон України від 20.05.1999 № 687-ХІV (зі змінами). URL: </w:t>
      </w:r>
      <w:hyperlink r:id="rId15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3.rada.gov.ua/laws/show/687-14.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топографо-геодезичну і картографічну діяльність: Закон України від 23.12.1998 № 353-ХІ</w:t>
      </w:r>
      <w:r w:rsidRPr="006F2B1D">
        <w:rPr>
          <w:rFonts w:ascii="Times New Roman" w:hAnsi="Times New Roman"/>
          <w:spacing w:val="-4"/>
          <w:sz w:val="28"/>
          <w:szCs w:val="28"/>
          <w:lang w:val="en-US"/>
        </w:rPr>
        <w:t>V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 (зі змінами). URL: </w:t>
      </w:r>
      <w:hyperlink r:id="rId16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5.rada.gov.ua/laws/show/353-14.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Про основи містобудування: Закон України від 16.12.1992 № 2780-ХІІ (зі змінами).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17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lang w:val="en-US"/>
          </w:rPr>
          <w:t>h</w:t>
        </w:r>
        <w:proofErr w:type="spellStart"/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ttps</w:t>
        </w:r>
        <w:proofErr w:type="spellEnd"/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://</w:t>
        </w:r>
        <w:proofErr w:type="spellStart"/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.rada.gov.ua</w:t>
      </w:r>
      <w:proofErr w:type="spellEnd"/>
      <w:r w:rsidRPr="006F2B1D">
        <w:rPr>
          <w:rFonts w:ascii="Times New Roman" w:hAnsi="Times New Roman"/>
          <w:spacing w:val="-4"/>
          <w:sz w:val="28"/>
          <w:szCs w:val="28"/>
        </w:rPr>
        <w:t>/</w:t>
      </w:r>
      <w:proofErr w:type="spellStart"/>
      <w:r w:rsidRPr="006F2B1D">
        <w:rPr>
          <w:rFonts w:ascii="Times New Roman" w:hAnsi="Times New Roman"/>
          <w:spacing w:val="-4"/>
          <w:sz w:val="28"/>
          <w:szCs w:val="28"/>
        </w:rPr>
        <w:t>laws</w:t>
      </w:r>
      <w:proofErr w:type="spellEnd"/>
      <w:r w:rsidRPr="006F2B1D">
        <w:rPr>
          <w:rFonts w:ascii="Times New Roman" w:hAnsi="Times New Roman"/>
          <w:spacing w:val="-4"/>
          <w:sz w:val="28"/>
          <w:szCs w:val="28"/>
        </w:rPr>
        <w:t>/</w:t>
      </w:r>
      <w:proofErr w:type="spellStart"/>
      <w:r w:rsidRPr="006F2B1D">
        <w:rPr>
          <w:rFonts w:ascii="Times New Roman" w:hAnsi="Times New Roman"/>
          <w:spacing w:val="-4"/>
          <w:sz w:val="28"/>
          <w:szCs w:val="28"/>
        </w:rPr>
        <w:t>show</w:t>
      </w:r>
      <w:proofErr w:type="spellEnd"/>
      <w:r w:rsidRPr="006F2B1D">
        <w:rPr>
          <w:rFonts w:ascii="Times New Roman" w:hAnsi="Times New Roman"/>
          <w:spacing w:val="-4"/>
          <w:sz w:val="28"/>
          <w:szCs w:val="28"/>
        </w:rPr>
        <w:t>/2780-12.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Про Генеральну схему планування території України: 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Закон України від 07.02.2002 № 3059-ІІІ (зі змінами).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18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https://zakon.rada.gov.ua/laws/show/3059-14</w:t>
        </w:r>
      </w:hyperlink>
      <w:r w:rsidRPr="006F2B1D">
        <w:rPr>
          <w:spacing w:val="-4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>Про землеустрій: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  <w:u w:val="single"/>
        </w:rPr>
        <w:t xml:space="preserve">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Закон України від 22.05.2003 № 858-ІV (зі змінами). </w:t>
      </w:r>
      <w:r w:rsidRPr="006F2B1D">
        <w:rPr>
          <w:rFonts w:ascii="Times New Roman" w:hAnsi="Times New Roman"/>
          <w:spacing w:val="-4"/>
          <w:sz w:val="28"/>
          <w:szCs w:val="28"/>
        </w:rPr>
        <w:t>URL:</w:t>
      </w:r>
      <w:r w:rsidRPr="006F2B1D">
        <w:rPr>
          <w:rFonts w:ascii="Times New Roman" w:hAnsi="Times New Roman"/>
          <w:spacing w:val="-4"/>
          <w:sz w:val="28"/>
          <w:szCs w:val="28"/>
          <w:lang w:val="pl-PL"/>
        </w:rPr>
        <w:t xml:space="preserve"> </w:t>
      </w:r>
      <w:hyperlink r:id="rId19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https://zakon.rada.gov.ua/laws/show/ru/858-15/stru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>Про благоустрій населених пунктів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</w:rPr>
        <w:t xml:space="preserve">: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Закон України від 06.09.2005 № 2807-ІV (зі змінами).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20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https://zakon.rada.gov.ua/laws/show/2807-15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комплексну реконструкцію кварталів (мікрорайонів) застарілого житлового фонду: Закон України від 22.12.2006 № 525-V (зі змінами). URL: </w:t>
      </w:r>
      <w:hyperlink r:id="rId21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https://zakon.rada.gov.ua/laws/show/525-16#Text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будівельні норми: Закон України від 05.11.2009 № 1704-VІ ( зі змінами). URL: </w:t>
      </w:r>
      <w:hyperlink r:id="rId22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https://zakon.rada.gov.ua/laws/show/1704-17#Text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Про відповідальність за правопорушення у сфері містобудівної діяльності: Закон України від 14.10.1994 № 208/94-ВР (зі змінами).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23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https://zakon.rada.gov.ua/laws/show/208/94-%D0%B2%D1%80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>Про географічні назви: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Закон України від 31.05.2005 № 2604-ІV (зі змінами).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24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http://zakon5.rada.gov.ua/laws/show/2604-15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>Про стратегічну екологічну оцінку: Закон України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>від 20.03.2018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№ 2354-VІІІ. URL: </w:t>
      </w:r>
      <w:hyperlink r:id="rId25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https://zakon.rada.gov.ua/laws/show/2354-19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відчуження земельних ділянок, інших об’єктів нерухомого майна, що на них розміщені, які перебувають у приватній власності, для суспільних потреб чи з мотивів суспільної необхідності: Закон України від 17.11.2009 № 1559-VІ (зі змінами).</w:t>
      </w:r>
      <w:r w:rsidR="007529A3"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26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https://zakon.rada.gov.ua/laws/show/1559-17#Text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стандартизацію: Закон України від 05.06.2014 № 1315-VІІ (зі змінами). URL: </w:t>
      </w:r>
      <w:hyperlink r:id="rId27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https://zakon.rada.gov.ua/laws/show/1315-18#Text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державне прогнозування та розроблення програм економічного і соціального розвитку України: Закон України від 23.03.2000 № 1602-ІІІ (зі змінами).</w:t>
      </w:r>
      <w:r w:rsidR="007529A3"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28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.rada.gov.ua/laws/show/1602-14.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 xml:space="preserve">Про внесення змін до Закону України «Про публічні закупівлі» та деяких інших законодавчих актів України щодо вдосконалення публічних </w:t>
      </w: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lastRenderedPageBreak/>
        <w:t xml:space="preserve">закупівель: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Закон України від 19.09.2019 № 114-ХІ (зі змінами). URL: </w:t>
      </w:r>
      <w:hyperlink r:id="rId29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https://zakon.rada.gov.ua/laws/show/114-20#Text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доступ до публічної інформації: Закон України від 13.01.2011 № 2939-VІ (зі змінами). URL: </w:t>
      </w:r>
      <w:hyperlink r:id="rId30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5.rada.gov.ua/laws/show/2939-17.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засади державної регіональної політики: Закон України від 05.02.2015 № 156-VІІІ. URL: </w:t>
      </w:r>
      <w:hyperlink r:id="rId31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.rada.gov.ua/laws/show/156-19.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місцеве самоврядування в Україні: Закон України від 21.05.1997 № 280/97-ВР (зі змінами). URL: </w:t>
      </w:r>
      <w:hyperlink r:id="rId32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http://zakon.rada.gov.ua/laws/show/280/97-вр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Цивільний кодекс України: Закон України від 16.01.2003 № 435-ІV (зі змінами). URL: </w:t>
      </w:r>
      <w:hyperlink r:id="rId33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https://zakon.rada.gov.ua/laws/show/435-15#Text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22.Бюджетний кодекс України: Закон України від 08.07.2010 № 2456-VІ (зі змінами). URL: </w:t>
      </w:r>
      <w:hyperlink r:id="rId34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http://zakon5.rada.gov.ua/laws/show/2456-17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23.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>Земельний кодекс України: Закон України від 25.10.2001 № 2768-ІІІ (зі змінами).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35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https://zakon.rada.gov.ua/laws/show/2768-14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FE493C" w:rsidRPr="006F2B1D" w:rsidRDefault="00120D43" w:rsidP="00FE493C">
      <w:pPr>
        <w:numPr>
          <w:ilvl w:val="0"/>
          <w:numId w:val="11"/>
        </w:numPr>
        <w:shd w:val="clear" w:color="auto" w:fill="FFFFFF"/>
        <w:tabs>
          <w:tab w:val="left" w:pos="426"/>
        </w:tabs>
        <w:ind w:left="426" w:hanging="568"/>
        <w:jc w:val="both"/>
        <w:rPr>
          <w:rStyle w:val="af7"/>
          <w:rFonts w:ascii="Times New Roman" w:hAnsi="Times New Roman"/>
          <w:spacing w:val="-4"/>
          <w:sz w:val="28"/>
          <w:szCs w:val="28"/>
          <w:shd w:val="clear" w:color="auto" w:fill="FFFFFF"/>
        </w:rPr>
      </w:pPr>
      <w:r w:rsidRPr="006F2B1D">
        <w:rPr>
          <w:rStyle w:val="rvts23"/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>24. Протокол про стратегічну екологічну оцінку до Конвенції про оцінку впливу на навколишнє середовище у транскордонному контексті:</w:t>
      </w: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 xml:space="preserve"> ратифікований Законом України від 21.05.2003 № </w:t>
      </w: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ECEEEF"/>
        </w:rPr>
        <w:t>562-VIII</w:t>
      </w:r>
      <w:r w:rsidRPr="006F2B1D">
        <w:rPr>
          <w:rFonts w:ascii="Times New Roman" w:hAnsi="Times New Roman"/>
          <w:spacing w:val="-4"/>
          <w:sz w:val="28"/>
          <w:szCs w:val="28"/>
          <w:shd w:val="clear" w:color="auto" w:fill="FFFFFF"/>
        </w:rPr>
        <w:t>.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Style w:val="af7"/>
          <w:rFonts w:ascii="Times New Roman" w:hAnsi="Times New Roman"/>
          <w:spacing w:val="-4"/>
          <w:sz w:val="28"/>
          <w:szCs w:val="28"/>
          <w:shd w:val="clear" w:color="auto" w:fill="FFFFFF"/>
          <w:lang w:val="en-US"/>
        </w:rPr>
        <w:t>URL</w:t>
      </w:r>
      <w:r w:rsidRPr="006F2B1D">
        <w:rPr>
          <w:rStyle w:val="af7"/>
          <w:rFonts w:ascii="Times New Roman" w:hAnsi="Times New Roman"/>
          <w:spacing w:val="-4"/>
          <w:sz w:val="28"/>
          <w:szCs w:val="28"/>
          <w:shd w:val="clear" w:color="auto" w:fill="FFFFFF"/>
        </w:rPr>
        <w:t xml:space="preserve">: </w:t>
      </w:r>
      <w:hyperlink r:id="rId36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https://zakon.rada.gov.ua/laws/show/995_b99</w:t>
        </w:r>
      </w:hyperlink>
      <w:r w:rsidRPr="006F2B1D">
        <w:rPr>
          <w:rStyle w:val="af7"/>
          <w:rFonts w:ascii="Times New Roman" w:hAnsi="Times New Roman"/>
          <w:spacing w:val="-4"/>
          <w:sz w:val="28"/>
          <w:szCs w:val="28"/>
          <w:shd w:val="clear" w:color="auto" w:fill="FFFFFF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shd w:val="clear" w:color="auto" w:fill="FFFFFF"/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містобудівний кадастр: постанова Кабінету Міністрів України від 25.05.2011  № 559 (зі змінами). URL: </w:t>
      </w:r>
      <w:hyperlink r:id="rId37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https://zakon.rada.gov.ua/laws/show/559-2011-%D0%BF#Text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Положення про набори даних, які підлягають оприлюдненню у формі відкритих даних: постанова Кабінету Міністрів України від 21.10.2015 № 835 (зі змінами). URL: </w:t>
      </w:r>
      <w:hyperlink r:id="rId38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https://zakon.rada.gov.ua/laws/show/835-2015-%D0%BF#Text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внесення змін до постанов Кабінету Міністрів України від 25.05.2011 № 559 і від 21.10.2015 № 835: постанова Кабінету Міністрів України від 24.05.2017 № 354. URL: </w:t>
      </w:r>
      <w:hyperlink r:id="rId39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https://zakon.rada.gov.ua/laws/show/354-2017-%D0%BF#Text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Про забезпечення реалізації Закону України «Про Генеральну схему планування території України»: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постанова Кабінету Міністрів України від 29.08.2002 №1291 (зі змінами). URL: </w:t>
      </w:r>
      <w:hyperlink r:id="rId40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https://zakon.rada.gov.ua/laws/show/1291-2002-%D0%BF#Text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Деякі питання професійної атестації відповідальних виконавців окремих видів робіт (послуг), пов’язаних із створенням об’єктів архітектури: постанова Кабінету Міністрів України від 23.05.2011 №554 (зі змінами). URL: </w:t>
      </w:r>
      <w:hyperlink r:id="rId41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https://zakon.rada.gov.ua/laws/show/554-2011-%D0%BF#Text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Порядку проведення громадських слухань щодо врахування громадських інтересів під час розроблення проектів містобудівної документації на місцевому рівні: постанова Кабінету Міністрів України </w:t>
      </w: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>від 25 травня 2011 № 555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  <w:shd w:val="clear" w:color="auto" w:fill="FFFFFF"/>
        </w:rPr>
        <w:t xml:space="preserve"> </w:t>
      </w: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>(зі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  <w:shd w:val="clear" w:color="auto" w:fill="FFFFFF"/>
        </w:rPr>
        <w:t xml:space="preserve"> </w:t>
      </w: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>змінами).</w:t>
      </w:r>
      <w:r w:rsidRPr="006F2B1D">
        <w:rPr>
          <w:rFonts w:ascii="Times New Roman" w:hAnsi="Times New Roman"/>
          <w:b/>
          <w:bCs/>
          <w:spacing w:val="-4"/>
          <w:sz w:val="28"/>
          <w:szCs w:val="28"/>
          <w:shd w:val="clear" w:color="auto" w:fill="FFFFFF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http://zakon5.rada.gov.ua/laws/show/555-2011-п. </w:t>
      </w:r>
    </w:p>
    <w:p w:rsidR="00FE493C" w:rsidRPr="006F2B1D" w:rsidRDefault="00120D43" w:rsidP="00FE493C">
      <w:pPr>
        <w:pStyle w:val="HTML"/>
        <w:numPr>
          <w:ilvl w:val="0"/>
          <w:numId w:val="11"/>
        </w:numPr>
        <w:shd w:val="clear" w:color="auto" w:fill="FFFFFF"/>
        <w:tabs>
          <w:tab w:val="left" w:pos="426"/>
        </w:tabs>
        <w:ind w:left="426" w:hanging="568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6F2B1D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Про затвердження Порядку проведення експертизи містобудівної документації: постанова Кабінету Міністрів України </w:t>
      </w:r>
      <w:r w:rsidRPr="006F2B1D">
        <w:rPr>
          <w:rFonts w:ascii="Times New Roman" w:hAnsi="Times New Roman" w:cs="Times New Roman"/>
          <w:bCs/>
          <w:spacing w:val="-4"/>
          <w:sz w:val="28"/>
          <w:szCs w:val="28"/>
          <w:lang w:val="uk-UA"/>
        </w:rPr>
        <w:t xml:space="preserve">від 25.05.2011 № 548 (зі змінами). </w:t>
      </w:r>
      <w:r w:rsidRPr="006F2B1D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URL: http://zakon.rada.gov.ua/laws/show/548-2011-п/559-2011-п. </w:t>
      </w:r>
    </w:p>
    <w:p w:rsidR="00120D43" w:rsidRPr="006F2B1D" w:rsidRDefault="00120D43" w:rsidP="00FE493C">
      <w:pPr>
        <w:pStyle w:val="HTML"/>
        <w:numPr>
          <w:ilvl w:val="0"/>
          <w:numId w:val="11"/>
        </w:numPr>
        <w:shd w:val="clear" w:color="auto" w:fill="FFFFFF"/>
        <w:tabs>
          <w:tab w:val="left" w:pos="426"/>
        </w:tabs>
        <w:ind w:left="426" w:hanging="568"/>
        <w:jc w:val="both"/>
        <w:rPr>
          <w:rFonts w:ascii="Times New Roman" w:hAnsi="Times New Roman" w:cs="Times New Roman"/>
          <w:spacing w:val="-4"/>
          <w:sz w:val="28"/>
          <w:szCs w:val="28"/>
          <w:lang w:val="uk-UA"/>
        </w:rPr>
      </w:pPr>
      <w:r w:rsidRPr="006F2B1D">
        <w:rPr>
          <w:rFonts w:ascii="Times New Roman" w:hAnsi="Times New Roman" w:cs="Times New Roman"/>
          <w:bCs/>
          <w:spacing w:val="-4"/>
          <w:sz w:val="28"/>
          <w:szCs w:val="28"/>
          <w:lang w:val="uk-UA"/>
        </w:rPr>
        <w:lastRenderedPageBreak/>
        <w:t xml:space="preserve">Про затвердження Порядку ведення Єдиного державного порталу адміністративних послуг: </w:t>
      </w:r>
      <w:r w:rsidRPr="006F2B1D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постанова Кабінету Міністрів України </w:t>
      </w:r>
      <w:proofErr w:type="spellStart"/>
      <w:r w:rsidRPr="006F2B1D">
        <w:rPr>
          <w:rFonts w:ascii="Times New Roman" w:hAnsi="Times New Roman" w:cs="Times New Roman"/>
          <w:bCs/>
          <w:spacing w:val="-4"/>
          <w:sz w:val="28"/>
          <w:szCs w:val="28"/>
        </w:rPr>
        <w:t>від</w:t>
      </w:r>
      <w:proofErr w:type="spellEnd"/>
      <w:r w:rsidRPr="006F2B1D">
        <w:rPr>
          <w:rFonts w:ascii="Times New Roman" w:hAnsi="Times New Roman" w:cs="Times New Roman"/>
          <w:bCs/>
          <w:spacing w:val="-4"/>
          <w:sz w:val="28"/>
          <w:szCs w:val="28"/>
          <w:lang w:val="uk-UA"/>
        </w:rPr>
        <w:t xml:space="preserve"> 03.01.2013 № 13 (зі змінами). </w:t>
      </w:r>
      <w:r w:rsidRPr="006F2B1D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URL: </w:t>
      </w:r>
      <w:hyperlink r:id="rId42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lang w:val="en-US"/>
          </w:rPr>
          <w:t>https://zakon.rada.gov.ua/laws/show/13-2013-%D0%BF#Text</w:t>
        </w:r>
      </w:hyperlink>
      <w:r w:rsidRPr="006F2B1D">
        <w:rPr>
          <w:rFonts w:ascii="Times New Roman" w:hAnsi="Times New Roman" w:cs="Times New Roman"/>
          <w:spacing w:val="-4"/>
          <w:sz w:val="28"/>
          <w:szCs w:val="28"/>
          <w:lang w:val="uk-UA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bookmarkStart w:id="0" w:name="n3"/>
      <w:bookmarkEnd w:id="0"/>
      <w:r w:rsidRPr="006F2B1D">
        <w:rPr>
          <w:rFonts w:ascii="Times New Roman" w:hAnsi="Times New Roman"/>
          <w:bCs/>
          <w:spacing w:val="-4"/>
          <w:sz w:val="28"/>
          <w:szCs w:val="28"/>
        </w:rPr>
        <w:t>Про внесення змін до постанови Кабінету Міністрів України від 3.01.2013 № 13: п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останова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Кабінету Міністрів України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від 11.07.2013 № 556. URL: </w:t>
      </w:r>
      <w:hyperlink r:id="rId43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https://zakon2.rada.gov.ua/laws/show/556-2013-%D0%BF#Text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bookmarkStart w:id="1" w:name="n4"/>
      <w:bookmarkEnd w:id="1"/>
      <w:r w:rsidRPr="006F2B1D">
        <w:rPr>
          <w:rFonts w:ascii="Times New Roman" w:hAnsi="Times New Roman"/>
          <w:spacing w:val="-4"/>
          <w:sz w:val="28"/>
          <w:szCs w:val="28"/>
        </w:rPr>
        <w:t>Про розроблення прогнозних і програмних документів економічного і соціального розвитку та складання проектів Бюджетної декларації та державного бюджету: постанова Кабінету Міністрів України від 26.04.2003 № 621 (зі змінами).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44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https://zakon.rada.gov.ua/laws/show/621-2003-%D0%BF#Text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  <w:shd w:val="clear" w:color="auto" w:fill="FFFFFF"/>
        </w:rPr>
        <w:t>Про затвердження Порядку використання коштів, передбачених у державному бюджеті за програмою «Електронне урядування»: п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останова Кабінету Міністрів України від 14.03.2012 № 236 (зі змінами). URL: </w:t>
      </w:r>
      <w:hyperlink r:id="rId45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https://zakon.rada.gov.ua/laws/show/236-2012-%D0%BF#Text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затвердження Порядку інформаційної взаємодії між Державним земельним кадастром, іншими кадастрами та інформаційними системами: постанова Кабінету Міністрів України від 03.06.2013 № 483 (зі змінами).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46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https://zakon.rada.gov.ua/laws/show/483-2013-%D0%BF#Text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Порядку загальнодержавного топографічного і тематичного картографування: постанова Кабінету Міністрів України від 04.09.2013 № 661 (зі змінами). URL: </w:t>
      </w:r>
      <w:hyperlink r:id="rId47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https://zakon.rada.gov.ua/laws/show/661-2013-%D0%BF#Text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Деякі питання електронної взаємодії державних електронних інформаційних ресурсів: постанова Кабінету Міністрів України від 08.09.2016 № 606 (зі змінами). URL: </w:t>
      </w:r>
      <w:hyperlink r:id="rId48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https://zakon.rada.gov.ua/laws/show/606-2016-%D0%BF#Text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Деякі питання оприлюднення публічної інформації у формі відкритих даних: постанова Кабінету Міністрів України від 30.11.2016 № 867 (зі змінами).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49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https://zakon.rada.gov.ua/laws/show/867-2016-%D0%BF#Text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Положення про набори даних, які підлягають оприлюдненню у формі відкритих даних: постанова Кабінету Міністрів України від 21.10.2015 № 835 (зі змінами). URL: http://zakon.rada.gov.ua/laws/show/835-2015-п. </w:t>
      </w:r>
    </w:p>
    <w:p w:rsidR="00120D43" w:rsidRPr="006F2B1D" w:rsidRDefault="00120D43" w:rsidP="006F2B1D">
      <w:pPr>
        <w:numPr>
          <w:ilvl w:val="0"/>
          <w:numId w:val="11"/>
        </w:numPr>
        <w:tabs>
          <w:tab w:val="left" w:pos="426"/>
        </w:tabs>
        <w:ind w:left="426" w:hanging="426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1. Про схвалення Концепції Закону України «Про національну інфраструктуру </w:t>
      </w:r>
      <w:proofErr w:type="spellStart"/>
      <w:r w:rsidRPr="006F2B1D">
        <w:rPr>
          <w:rFonts w:ascii="Times New Roman" w:hAnsi="Times New Roman"/>
          <w:spacing w:val="-4"/>
          <w:sz w:val="28"/>
          <w:szCs w:val="28"/>
        </w:rPr>
        <w:t>геопросторових</w:t>
      </w:r>
      <w:proofErr w:type="spellEnd"/>
      <w:r w:rsidRPr="006F2B1D">
        <w:rPr>
          <w:rFonts w:ascii="Times New Roman" w:hAnsi="Times New Roman"/>
          <w:spacing w:val="-4"/>
          <w:sz w:val="28"/>
          <w:szCs w:val="28"/>
        </w:rPr>
        <w:t xml:space="preserve"> даних»: розпорядження Кабінету Міністрів України  від 21.11.2007   № 1021-р. URL: </w:t>
      </w:r>
      <w:hyperlink r:id="rId50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https://zakon.rada.gov.ua/laws/show/1021-2007-%D1%80#Text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bookmarkStart w:id="2" w:name="_GoBack"/>
      <w:bookmarkEnd w:id="2"/>
      <w:r w:rsidRPr="006F2B1D">
        <w:rPr>
          <w:rFonts w:ascii="Times New Roman" w:hAnsi="Times New Roman"/>
          <w:spacing w:val="-4"/>
          <w:sz w:val="28"/>
          <w:szCs w:val="28"/>
        </w:rPr>
        <w:t xml:space="preserve">2. Деякі питання запобігання корупції в міністерствах, інших центральних органах виконавчої влади: розпорядження Кабінету Міністрів України від 05.10.2016 № 803-р (зі змінами). URL: </w:t>
      </w:r>
      <w:hyperlink r:id="rId51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https://zakon.rada.gov.ua/laws/show/803-2016-%D1%80#Text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3. Про схвалення Концепції електронного урядування в Україні: розпорядження Кабінету Міністрів України від 20.09.2017 № 649-р. URL: </w:t>
      </w:r>
      <w:hyperlink r:id="rId52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https://zakon.rada.gov.ua/laws/show/649-2017-%D1%80#Text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b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lastRenderedPageBreak/>
        <w:t xml:space="preserve">4. Про схвалення Концепції реформування місцевого самоврядування та територіальної організації влади в Україні: розпорядження Кабінету Міністрів України  від 01.04.2014 № 333-р. URL: http://zakon.rada.gov.ua/laws/show/333-2014-р.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затвердження Порядку розроблення містобудівної документації: наказ Міністерства регіонального розвитку, будівництва та житлово-комунального господарства України від 16.11.2011 № 290 (зі змінами). Зареєстровано в Міністерстві юстиції України 20.12.2011 за № 1468/20206. URL: http://zakon5.rada.gov.ua/laws/show/z1468-11.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затвердження Типового положення про архітектурно-містобудівні ради: наказ Міністерства регіонального розвитку, будівництва та житлово-комунального господарства України від 07.07.2011 № 108 (зі змінами).</w:t>
      </w:r>
      <w:r w:rsidRPr="006F2B1D">
        <w:rPr>
          <w:rFonts w:ascii="Times New Roman" w:hAnsi="Times New Roman"/>
          <w:color w:val="212529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http://zakon3.rada.gov.ua/laws/show/z0903-11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>Про затвердження Переліку об’єктів будівництва, для проектування яких містобудівні умови та обмеження не надаються: наказ Міністерства регіонального розвитку, будівництва та житлово-комунального господарства України від 06.11.2017 № 289 (зі змінами).</w:t>
      </w:r>
      <w:r w:rsidRPr="006F2B1D">
        <w:rPr>
          <w:rFonts w:ascii="Times New Roman" w:hAnsi="Times New Roman"/>
          <w:color w:val="212529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53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https://zakon.rada.gov.ua/laws/show/z1437-17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shd w:val="clear" w:color="auto" w:fill="FFFFFF"/>
        <w:tabs>
          <w:tab w:val="left" w:pos="426"/>
        </w:tabs>
        <w:spacing w:line="360" w:lineRule="atLeast"/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bCs/>
          <w:spacing w:val="-4"/>
          <w:sz w:val="28"/>
          <w:szCs w:val="28"/>
        </w:rPr>
        <w:t xml:space="preserve">Про затвердження Порядку ведення реєстру містобудівних умов та обмежень: наказ Міністерства регіонального розвитку, будівництва та житлово-комунального господарства України від 31.05.2017 № 135.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54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https://zakon.rada.gov.ua/laws/show/z0714-17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Переліку класів об’єктів містобудівного кадастру: наказ </w:t>
      </w:r>
      <w:r w:rsidRPr="006F2B1D">
        <w:rPr>
          <w:rFonts w:ascii="Times New Roman" w:hAnsi="Times New Roman"/>
          <w:bCs/>
          <w:spacing w:val="-4"/>
          <w:sz w:val="28"/>
          <w:szCs w:val="28"/>
        </w:rPr>
        <w:t>Міністерства регіонального розвитку, будівництва та житлово-комунального господарства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 України від 14.08.2015 № 193. URL: </w:t>
      </w:r>
      <w:hyperlink r:id="rId55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https://zakon.rada.gov.ua/laws/show/z1293-15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Порядку проведення містобудівного моніторингу: наказ Міністерства регіонального розвитку, будівництва та житлово-комунального господарства України від 01.09.2011 № 170 (зі змінами). URL: </w:t>
      </w:r>
      <w:hyperlink r:id="rId56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http://zakon.rada.gov.ua/laws/show/z1268-11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Вимог до структури і формату оприлюднення відомостей про містобудівну документацію у мережі Інтернет: наказ Міністерства регіонального розвитку, будівництва та житлово-комунального господарства України від 15.08.2018 №220. URL: </w:t>
      </w:r>
      <w:hyperlink r:id="rId57" w:anchor="Text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https://zakon.rada.gov.ua/laws/show/z1044-18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 xml:space="preserve">Про затвердження Порядку формування спроможних мереж надання первинної медичної допомоги: наказ Міністерства охорони здоров’я України від 06.02.2018 № 178/24. URL: </w:t>
      </w:r>
      <w:hyperlink r:id="rId58" w:anchor="n15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</w:rPr>
          <w:t>http://zakon3.rada.gov.ua/laws/show/z0215-18#n15</w:t>
        </w:r>
      </w:hyperlink>
      <w:r w:rsidRPr="006F2B1D">
        <w:rPr>
          <w:rFonts w:ascii="Times New Roman" w:hAnsi="Times New Roman"/>
          <w:spacing w:val="-4"/>
          <w:sz w:val="28"/>
          <w:szCs w:val="28"/>
        </w:rPr>
        <w:t>.</w:t>
      </w:r>
    </w:p>
    <w:p w:rsidR="00120D43" w:rsidRPr="006F2B1D" w:rsidRDefault="00120D43" w:rsidP="00FE493C">
      <w:pPr>
        <w:numPr>
          <w:ilvl w:val="0"/>
          <w:numId w:val="11"/>
        </w:numPr>
        <w:tabs>
          <w:tab w:val="left" w:pos="426"/>
        </w:tabs>
        <w:ind w:left="426" w:hanging="568"/>
        <w:jc w:val="both"/>
        <w:rPr>
          <w:rFonts w:ascii="Times New Roman" w:hAnsi="Times New Roman"/>
          <w:spacing w:val="-4"/>
          <w:sz w:val="28"/>
          <w:szCs w:val="28"/>
        </w:rPr>
      </w:pPr>
      <w:r w:rsidRPr="006F2B1D">
        <w:rPr>
          <w:rFonts w:ascii="Times New Roman" w:hAnsi="Times New Roman"/>
          <w:spacing w:val="-4"/>
          <w:sz w:val="28"/>
          <w:szCs w:val="28"/>
        </w:rPr>
        <w:t>Про затвердження Методичних рекомендацій із здійснення стратегічної екологічної оцінки документів державного планування: наказ Міністерства екології та природних ресурсів України від 10.08.2018 № 296.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6F2B1D">
        <w:rPr>
          <w:rFonts w:ascii="Times New Roman" w:hAnsi="Times New Roman"/>
          <w:spacing w:val="-4"/>
          <w:sz w:val="28"/>
          <w:szCs w:val="28"/>
        </w:rPr>
        <w:t xml:space="preserve">URL: https://menr.gov.ua/files/docs/nakazy/2018/nakaz_296.pdf?sv. </w:t>
      </w:r>
    </w:p>
    <w:p w:rsidR="00120D43" w:rsidRDefault="00120D43" w:rsidP="00B8047A">
      <w:pPr>
        <w:tabs>
          <w:tab w:val="left" w:pos="5954"/>
          <w:tab w:val="left" w:pos="7797"/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529A3" w:rsidRPr="007529A3" w:rsidRDefault="007529A3" w:rsidP="006F2B1D">
      <w:pPr>
        <w:tabs>
          <w:tab w:val="left" w:pos="5954"/>
          <w:tab w:val="left" w:pos="7797"/>
          <w:tab w:val="left" w:pos="9781"/>
        </w:tabs>
        <w:ind w:right="-2"/>
        <w:jc w:val="center"/>
        <w:rPr>
          <w:rFonts w:ascii="Times New Roman" w:hAnsi="Times New Roman"/>
          <w:b/>
          <w:sz w:val="28"/>
          <w:szCs w:val="28"/>
        </w:rPr>
      </w:pPr>
      <w:r w:rsidRPr="007529A3">
        <w:rPr>
          <w:rFonts w:ascii="Times New Roman" w:hAnsi="Times New Roman"/>
          <w:b/>
          <w:sz w:val="28"/>
          <w:szCs w:val="28"/>
        </w:rPr>
        <w:lastRenderedPageBreak/>
        <w:t>КАТАЛОГ БУДІВЕЛЬНИХ НОРМ ТА НОРМАТИВНИХ ДОКУМЕНТІВ НАЦІОНАЛЬНОГО РІВНЯ У ГАЛУЗІ БУДІВНИЦТВА ТА ПРОМИСЛОВОСТІ БУДІВЕЛЬНИХ МАТЕРІАЛІВ УКРАЇНИ</w:t>
      </w:r>
    </w:p>
    <w:p w:rsidR="007529A3" w:rsidRDefault="007529A3" w:rsidP="006F2B1D">
      <w:pPr>
        <w:tabs>
          <w:tab w:val="left" w:pos="284"/>
          <w:tab w:val="left" w:pos="709"/>
        </w:tabs>
        <w:ind w:right="-2"/>
        <w:jc w:val="both"/>
        <w:rPr>
          <w:rFonts w:ascii="Times New Roman" w:hAnsi="Times New Roman"/>
          <w:sz w:val="28"/>
          <w:szCs w:val="28"/>
        </w:rPr>
      </w:pPr>
    </w:p>
    <w:p w:rsidR="007529A3" w:rsidRDefault="007529A3" w:rsidP="006F2B1D">
      <w:pPr>
        <w:tabs>
          <w:tab w:val="left" w:pos="284"/>
          <w:tab w:val="left" w:pos="709"/>
        </w:tabs>
        <w:ind w:right="-2"/>
        <w:jc w:val="both"/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</w:pPr>
      <w:r w:rsidRPr="007529A3">
        <w:rPr>
          <w:rFonts w:ascii="Times New Roman" w:hAnsi="Times New Roman"/>
          <w:sz w:val="28"/>
          <w:szCs w:val="28"/>
        </w:rPr>
        <w:t>Каталог будівельних норм та нормативних документів національного рівня у галузі будівництва та промисловості будівельних матеріалів України (станом на 1 січня 2018 року). Керівник розробки</w:t>
      </w:r>
      <w:r w:rsidR="00F51C42">
        <w:rPr>
          <w:rFonts w:ascii="Times New Roman" w:hAnsi="Times New Roman"/>
          <w:sz w:val="28"/>
          <w:szCs w:val="28"/>
        </w:rPr>
        <w:t xml:space="preserve"> </w:t>
      </w:r>
      <w:r w:rsidRPr="007529A3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Pr="007529A3">
        <w:rPr>
          <w:rFonts w:ascii="Times New Roman" w:hAnsi="Times New Roman"/>
          <w:sz w:val="28"/>
          <w:szCs w:val="28"/>
        </w:rPr>
        <w:t>Владіміров</w:t>
      </w:r>
      <w:proofErr w:type="spellEnd"/>
      <w:r w:rsidRPr="007529A3">
        <w:rPr>
          <w:rFonts w:ascii="Times New Roman" w:hAnsi="Times New Roman"/>
          <w:sz w:val="28"/>
          <w:szCs w:val="28"/>
        </w:rPr>
        <w:t xml:space="preserve"> Є.С. Видання офіційне </w:t>
      </w:r>
      <w:proofErr w:type="spellStart"/>
      <w:r w:rsidRPr="007529A3">
        <w:rPr>
          <w:rFonts w:ascii="Times New Roman" w:hAnsi="Times New Roman"/>
          <w:sz w:val="28"/>
          <w:szCs w:val="28"/>
        </w:rPr>
        <w:t>Укрархбудінформ</w:t>
      </w:r>
      <w:proofErr w:type="spellEnd"/>
      <w:r w:rsidRPr="007529A3">
        <w:rPr>
          <w:rFonts w:ascii="Times New Roman" w:hAnsi="Times New Roman"/>
          <w:sz w:val="28"/>
          <w:szCs w:val="28"/>
        </w:rPr>
        <w:t>, Київ, 2018. –</w:t>
      </w:r>
      <w:r w:rsidR="00F51C42">
        <w:rPr>
          <w:rFonts w:ascii="Times New Roman" w:hAnsi="Times New Roman"/>
          <w:sz w:val="28"/>
          <w:szCs w:val="28"/>
        </w:rPr>
        <w:t xml:space="preserve"> </w:t>
      </w:r>
      <w:r w:rsidRPr="007529A3">
        <w:rPr>
          <w:rFonts w:ascii="Times New Roman" w:hAnsi="Times New Roman"/>
          <w:sz w:val="28"/>
          <w:szCs w:val="28"/>
        </w:rPr>
        <w:t xml:space="preserve">170 с. </w:t>
      </w:r>
      <w:r w:rsidRPr="007529A3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59" w:history="1">
        <w:r w:rsidRPr="007529A3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https://www.minregion.gov.ua/wp-content/uploads/2018/10/KATALOG-NOVIY-2018.pdf</w:t>
        </w:r>
      </w:hyperlink>
      <w:r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.</w:t>
      </w:r>
    </w:p>
    <w:p w:rsidR="00120D43" w:rsidRDefault="00120D43" w:rsidP="006F2B1D">
      <w:pPr>
        <w:tabs>
          <w:tab w:val="left" w:pos="5954"/>
          <w:tab w:val="left" w:pos="7797"/>
          <w:tab w:val="left" w:pos="9781"/>
        </w:tabs>
        <w:ind w:right="-2"/>
        <w:jc w:val="both"/>
        <w:rPr>
          <w:rFonts w:ascii="Times New Roman" w:hAnsi="Times New Roman"/>
          <w:b/>
          <w:sz w:val="28"/>
          <w:szCs w:val="28"/>
        </w:rPr>
      </w:pPr>
    </w:p>
    <w:p w:rsidR="00B8047A" w:rsidRPr="00B8047A" w:rsidRDefault="00B8047A" w:rsidP="006F2B1D">
      <w:pPr>
        <w:tabs>
          <w:tab w:val="left" w:pos="5954"/>
          <w:tab w:val="left" w:pos="7797"/>
          <w:tab w:val="left" w:pos="9781"/>
        </w:tabs>
        <w:ind w:right="-2"/>
        <w:jc w:val="center"/>
        <w:rPr>
          <w:rFonts w:ascii="Times New Roman" w:hAnsi="Times New Roman"/>
          <w:b/>
          <w:sz w:val="28"/>
          <w:szCs w:val="28"/>
        </w:rPr>
      </w:pPr>
      <w:r w:rsidRPr="00B8047A">
        <w:rPr>
          <w:rFonts w:ascii="Times New Roman" w:hAnsi="Times New Roman"/>
          <w:b/>
          <w:sz w:val="28"/>
          <w:szCs w:val="28"/>
        </w:rPr>
        <w:t>НАЦІОНАЛЬНІ СТАНДАРТИ У СФЕРІ БУДІВНИЦТВА, ОБОВ’ЯЗКОВІСТЬ ЗАСТОСУВАНЯ ЯКИХ ВСТАНОВЛ</w:t>
      </w:r>
      <w:r w:rsidR="00096E65">
        <w:rPr>
          <w:rFonts w:ascii="Times New Roman" w:hAnsi="Times New Roman"/>
          <w:b/>
          <w:sz w:val="28"/>
          <w:szCs w:val="28"/>
        </w:rPr>
        <w:t>ЕНА НОРМАТИВНО-ПРАВОВИМИ АКТАМИ</w:t>
      </w:r>
    </w:p>
    <w:p w:rsidR="00B8047A" w:rsidRPr="00B8047A" w:rsidRDefault="00B8047A" w:rsidP="006F2B1D">
      <w:pPr>
        <w:tabs>
          <w:tab w:val="left" w:pos="5954"/>
          <w:tab w:val="left" w:pos="7797"/>
          <w:tab w:val="left" w:pos="9781"/>
        </w:tabs>
        <w:ind w:right="-2"/>
        <w:jc w:val="both"/>
        <w:rPr>
          <w:rFonts w:ascii="Times New Roman" w:hAnsi="Times New Roman"/>
          <w:b/>
          <w:sz w:val="28"/>
          <w:szCs w:val="28"/>
        </w:rPr>
      </w:pPr>
    </w:p>
    <w:p w:rsidR="00B8047A" w:rsidRPr="006F2B1D" w:rsidRDefault="00B8047A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ДСТУ Б В.2.3-8-2003 «Споруди транспорту. Дорожні покриття. Методи вимірювання зчіпних якостей».</w:t>
      </w:r>
      <w:r w:rsidR="00FE493C"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>URL:</w:t>
      </w: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</w:t>
      </w:r>
      <w:hyperlink r:id="rId60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zastosuvannya-yakih-vstanovlena-normativno-pravovimi-aktami/dstu-b-v-2-3-8-2003-sporudi-transportu-dorozhni-pokrittya-metodi-vimiryuvannya-zchipnih-yakostey/</w:t>
        </w:r>
      </w:hyperlink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</w:p>
    <w:p w:rsidR="00B8047A" w:rsidRPr="006F2B1D" w:rsidRDefault="000071CB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ДСТУ Б В.2.5-29:2006 «Інженерне обладнання будинків і споруд. Зовнішні мережі та споруди. Система газопостачання. Газопроводи підземні сталеві. Загальні вимоги до захисту від корозії». 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61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zastosuvannya-yakih-vstanovlena-normativno-pravovimi-aktami/dstu-b-v-2-5-29-2006-inzhenerne-obladnannya-budinkiv-i-sporud-zovnishni-merezhi-ta-sporudi-sistema-gazopostachannya-gazoprovodi-pidzemni-stalevi-zagalni-vimogi-do-zahistu-vid-koroziyi/</w:t>
        </w:r>
      </w:hyperlink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</w:p>
    <w:p w:rsidR="000071CB" w:rsidRPr="006F2B1D" w:rsidRDefault="000071CB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ДСТУ Б В.2.5-38:2008 «Інженерне обладнання будинків і споруд. Улаштування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блискавкозахисту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будівель і споруд». 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62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https://www.minregion.gov.ua/napryamki-diyalnosti/building/tech-reg/normuvannia/natsionalni-standarti-u-sferi-budivnitstva-obovyazkovist-zastosuvannya-yakih-vstanovlena-normativno-pravovimi-aktami/dstu-b-v-2-5-38-2008-ulashtuvannya-bliskavkozahistu-budivel-i-sporud/</w:t>
        </w:r>
      </w:hyperlink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</w:p>
    <w:p w:rsidR="000071CB" w:rsidRPr="006F2B1D" w:rsidRDefault="000071CB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ДСТУ-Н Б В.1.2-16:2013 «Визначення класу наслідків (відповідальності) та категорії складності об’єктів будівництва». 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URL: </w:t>
      </w:r>
      <w:hyperlink r:id="rId63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zastosuvannya-yakih-vstanovlena-normativno-pravovimi-aktami/dstu-n-b-v-1-2-16-2013-viznachennya-klasu-naslidkiv-vidpovidalnosti-ta-kategoriyi-skladnosti-obyektiv-budivnitstva/</w:t>
        </w:r>
      </w:hyperlink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</w:p>
    <w:p w:rsidR="000071CB" w:rsidRPr="006F2B1D" w:rsidRDefault="000071CB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ДСТУ Б Д.1.1-1:2013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“Правила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визначення вартості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будівництва”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 URL: </w:t>
      </w: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</w:t>
      </w:r>
      <w:hyperlink r:id="rId64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</w:t>
        </w:r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lastRenderedPageBreak/>
          <w:t>zastosuvannya-yakih-vstanovlena-normativno-pravovimi-aktami/dstu-b-d-1-1-1-2013-pravila-viznachennya-vartosti-budivnitstva/</w:t>
        </w:r>
      </w:hyperlink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</w:p>
    <w:p w:rsidR="000071CB" w:rsidRPr="006F2B1D" w:rsidRDefault="000071CB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ДСТУ Б В.2.3-3-2000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“Дороги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автомобільні та аеродроми. Методи вимірювань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нерівномірностей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основ і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покриттів”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  <w:r w:rsidR="00FE493C" w:rsidRPr="006F2B1D">
        <w:rPr>
          <w:rFonts w:ascii="Times New Roman" w:hAnsi="Times New Roman"/>
          <w:spacing w:val="-4"/>
          <w:sz w:val="28"/>
          <w:szCs w:val="28"/>
        </w:rPr>
        <w:t xml:space="preserve"> URL:</w:t>
      </w: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</w:t>
      </w:r>
      <w:hyperlink r:id="rId65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zastosuvannya-yakih-vstanovlena-normativno-pravovimi-aktami/dstu-b-v-2-3-3-2000-dorogi-avtomobilni-ta-aerodromi-metodi-vimiryuvan-nerivnomirnostey-osnov-i-pokrittiv/</w:t>
        </w:r>
      </w:hyperlink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</w:p>
    <w:p w:rsidR="000071CB" w:rsidRPr="000071CB" w:rsidRDefault="000071CB" w:rsidP="006F2B1D">
      <w:pPr>
        <w:numPr>
          <w:ilvl w:val="0"/>
          <w:numId w:val="7"/>
        </w:numPr>
        <w:tabs>
          <w:tab w:val="left" w:pos="426"/>
          <w:tab w:val="left" w:pos="7797"/>
          <w:tab w:val="left" w:pos="9781"/>
        </w:tabs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ДСТУ Б В.2.7-127:2006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“Будівельні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матеріали. Суміші асфальтобетонні і асфальтобетон щебенево-мастикові. Технічні </w:t>
      </w:r>
      <w:proofErr w:type="spellStart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умови”</w:t>
      </w:r>
      <w:proofErr w:type="spellEnd"/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>.</w:t>
      </w:r>
      <w:r w:rsidR="00346442" w:rsidRPr="006F2B1D">
        <w:rPr>
          <w:rFonts w:ascii="Times New Roman" w:hAnsi="Times New Roman"/>
          <w:spacing w:val="-4"/>
          <w:sz w:val="28"/>
          <w:szCs w:val="28"/>
        </w:rPr>
        <w:t xml:space="preserve"> URL:</w:t>
      </w:r>
      <w:r w:rsidRPr="006F2B1D">
        <w:rPr>
          <w:rFonts w:ascii="Times New Roman" w:hAnsi="Times New Roman"/>
          <w:color w:val="1D1D1B"/>
          <w:spacing w:val="-4"/>
          <w:sz w:val="28"/>
          <w:szCs w:val="28"/>
          <w:shd w:val="clear" w:color="auto" w:fill="FFFFFF"/>
        </w:rPr>
        <w:t xml:space="preserve"> </w:t>
      </w:r>
      <w:hyperlink r:id="rId66" w:history="1">
        <w:r w:rsidRPr="006F2B1D">
          <w:rPr>
            <w:rStyle w:val="aa"/>
            <w:rFonts w:ascii="Times New Roman" w:hAnsi="Times New Roman"/>
            <w:spacing w:val="-4"/>
            <w:sz w:val="28"/>
            <w:szCs w:val="28"/>
            <w:shd w:val="clear" w:color="auto" w:fill="FFFFFF"/>
          </w:rPr>
          <w:t>https://www.minregion.gov.ua/napryamki-diyalnosti/building/tech-reg/normuvannia/natsionalni-standarti-u-sferi-budivnitstva-obovyazkovist-zastosuvannya-yakih-vstanovlena-normativno-pravovimi-aktami/dstu-b-v-2-7-127-2006-sumishi-asfaltobetonni-i-asfaltobeton-shhebenevo-mastikovi/</w:t>
        </w:r>
      </w:hyperlink>
      <w:r w:rsidRPr="000071CB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120D43" w:rsidRDefault="00120D43" w:rsidP="000071CB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</w:p>
    <w:p w:rsidR="006F2B1D" w:rsidRPr="000071CB" w:rsidRDefault="006F2B1D" w:rsidP="000071CB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</w:p>
    <w:p w:rsidR="00B8047A" w:rsidRPr="00B7668B" w:rsidRDefault="00B7668B" w:rsidP="000800C4">
      <w:pPr>
        <w:tabs>
          <w:tab w:val="left" w:pos="5954"/>
          <w:tab w:val="left" w:pos="7797"/>
          <w:tab w:val="left" w:pos="9781"/>
        </w:tabs>
        <w:ind w:right="-2"/>
        <w:jc w:val="center"/>
        <w:rPr>
          <w:rFonts w:ascii="Times New Roman" w:hAnsi="Times New Roman"/>
          <w:b/>
          <w:sz w:val="28"/>
          <w:szCs w:val="28"/>
        </w:rPr>
      </w:pPr>
      <w:r w:rsidRPr="00B7668B">
        <w:rPr>
          <w:rFonts w:ascii="Times New Roman" w:hAnsi="Times New Roman"/>
          <w:b/>
          <w:color w:val="1D1D1B"/>
          <w:sz w:val="28"/>
          <w:szCs w:val="28"/>
          <w:shd w:val="clear" w:color="auto" w:fill="FFFFFF"/>
        </w:rPr>
        <w:t>ПЕРЕЛІК НАЦІОНАЛЬНИХ СТАНДАРТІВ, ЯКІ В РАЗІ ДОБРОВІЛЬНОГО ЗАСТОСУВАННЯ Є ДОКАЗОМ ВІДПОВІДНОСТІ ПРОДУКЦІЇ ВИМОГАМ ТЕХНІЧНОГО РЕГЛАМЕНТУ БУДІВЕЛЬНИХ ВИРОБІВ, БУДІВЕЛЬ І СПОРУД</w:t>
      </w:r>
    </w:p>
    <w:p w:rsidR="00B8047A" w:rsidRDefault="00B8047A" w:rsidP="00E46793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B8047A" w:rsidRDefault="00CF2000" w:rsidP="0099133C">
      <w:pPr>
        <w:tabs>
          <w:tab w:val="left" w:pos="5954"/>
          <w:tab w:val="left" w:pos="7797"/>
          <w:tab w:val="left" w:pos="9781"/>
        </w:tabs>
        <w:ind w:right="425"/>
        <w:jc w:val="both"/>
        <w:rPr>
          <w:rFonts w:ascii="Times New Roman" w:hAnsi="Times New Roman"/>
          <w:sz w:val="28"/>
          <w:szCs w:val="28"/>
        </w:rPr>
      </w:pPr>
      <w:r w:rsidRPr="002779B1">
        <w:rPr>
          <w:rFonts w:ascii="Times New Roman" w:hAnsi="Times New Roman"/>
          <w:sz w:val="28"/>
          <w:szCs w:val="28"/>
        </w:rPr>
        <w:lastRenderedPageBreak/>
        <w:pict>
          <v:shape id="_x0000_i1027" type="#_x0000_t75" style="width:493.95pt;height:744.3pt">
            <v:imagedata r:id="rId67" o:title=""/>
          </v:shape>
        </w:pict>
      </w:r>
    </w:p>
    <w:p w:rsidR="0099133C" w:rsidRDefault="00CF2000" w:rsidP="0099133C">
      <w:pPr>
        <w:tabs>
          <w:tab w:val="left" w:pos="5954"/>
          <w:tab w:val="left" w:pos="7797"/>
          <w:tab w:val="left" w:pos="9781"/>
        </w:tabs>
        <w:ind w:right="425"/>
        <w:jc w:val="both"/>
        <w:rPr>
          <w:rFonts w:ascii="Times New Roman" w:hAnsi="Times New Roman"/>
          <w:sz w:val="28"/>
          <w:szCs w:val="28"/>
        </w:rPr>
      </w:pPr>
      <w:r w:rsidRPr="002779B1">
        <w:rPr>
          <w:rFonts w:ascii="Times New Roman" w:hAnsi="Times New Roman"/>
          <w:sz w:val="28"/>
          <w:szCs w:val="28"/>
        </w:rPr>
        <w:lastRenderedPageBreak/>
        <w:pict>
          <v:shape id="_x0000_i1028" type="#_x0000_t75" style="width:490.6pt;height:720.85pt">
            <v:imagedata r:id="rId68" o:title=""/>
          </v:shape>
        </w:pict>
      </w:r>
    </w:p>
    <w:p w:rsidR="0099133C" w:rsidRDefault="006F2B1D" w:rsidP="0099133C">
      <w:pPr>
        <w:tabs>
          <w:tab w:val="left" w:pos="5954"/>
          <w:tab w:val="left" w:pos="7797"/>
          <w:tab w:val="left" w:pos="9781"/>
        </w:tabs>
        <w:ind w:right="425"/>
        <w:jc w:val="both"/>
        <w:rPr>
          <w:rFonts w:ascii="Times New Roman" w:hAnsi="Times New Roman"/>
          <w:sz w:val="28"/>
          <w:szCs w:val="28"/>
        </w:rPr>
      </w:pPr>
      <w:r w:rsidRPr="002779B1">
        <w:rPr>
          <w:rFonts w:ascii="Times New Roman" w:hAnsi="Times New Roman"/>
          <w:sz w:val="28"/>
          <w:szCs w:val="28"/>
        </w:rPr>
        <w:lastRenderedPageBreak/>
        <w:pict>
          <v:shape id="_x0000_i1034" type="#_x0000_t75" style="width:500.65pt;height:739.25pt">
            <v:imagedata r:id="rId69" o:title=""/>
          </v:shape>
        </w:pict>
      </w:r>
    </w:p>
    <w:p w:rsidR="0099133C" w:rsidRDefault="00CF2000" w:rsidP="0099133C">
      <w:pPr>
        <w:tabs>
          <w:tab w:val="left" w:pos="5954"/>
          <w:tab w:val="left" w:pos="7797"/>
          <w:tab w:val="left" w:pos="9781"/>
        </w:tabs>
        <w:ind w:right="425"/>
        <w:jc w:val="both"/>
        <w:rPr>
          <w:rFonts w:ascii="Times New Roman" w:hAnsi="Times New Roman"/>
          <w:sz w:val="28"/>
          <w:szCs w:val="28"/>
        </w:rPr>
      </w:pPr>
      <w:r w:rsidRPr="002779B1">
        <w:rPr>
          <w:rFonts w:ascii="Times New Roman" w:hAnsi="Times New Roman"/>
          <w:sz w:val="28"/>
          <w:szCs w:val="28"/>
        </w:rPr>
        <w:lastRenderedPageBreak/>
        <w:pict>
          <v:shape id="_x0000_i1030" type="#_x0000_t75" style="width:494.8pt;height:738.4pt">
            <v:imagedata r:id="rId70" o:title=""/>
          </v:shape>
        </w:pict>
      </w:r>
    </w:p>
    <w:p w:rsidR="0099133C" w:rsidRDefault="00CF2000" w:rsidP="0099133C">
      <w:pPr>
        <w:tabs>
          <w:tab w:val="left" w:pos="5954"/>
          <w:tab w:val="left" w:pos="7797"/>
          <w:tab w:val="left" w:pos="9781"/>
        </w:tabs>
        <w:ind w:right="425"/>
        <w:jc w:val="both"/>
        <w:rPr>
          <w:rFonts w:ascii="Times New Roman" w:hAnsi="Times New Roman"/>
          <w:sz w:val="28"/>
          <w:szCs w:val="28"/>
        </w:rPr>
      </w:pPr>
      <w:r w:rsidRPr="002779B1">
        <w:rPr>
          <w:rFonts w:ascii="Times New Roman" w:hAnsi="Times New Roman"/>
          <w:sz w:val="28"/>
          <w:szCs w:val="28"/>
        </w:rPr>
        <w:lastRenderedPageBreak/>
        <w:pict>
          <v:shape id="_x0000_i1031" type="#_x0000_t75" style="width:494.8pt;height:734.25pt">
            <v:imagedata r:id="rId71" o:title=""/>
          </v:shape>
        </w:pict>
      </w:r>
    </w:p>
    <w:p w:rsidR="006F5D67" w:rsidRDefault="00CF2000" w:rsidP="0099133C">
      <w:pPr>
        <w:tabs>
          <w:tab w:val="left" w:pos="5954"/>
          <w:tab w:val="left" w:pos="7797"/>
          <w:tab w:val="left" w:pos="9781"/>
        </w:tabs>
        <w:ind w:right="425"/>
        <w:jc w:val="both"/>
        <w:rPr>
          <w:rFonts w:ascii="Times New Roman" w:hAnsi="Times New Roman"/>
          <w:sz w:val="28"/>
          <w:szCs w:val="28"/>
        </w:rPr>
      </w:pPr>
      <w:r w:rsidRPr="002779B1">
        <w:rPr>
          <w:rFonts w:ascii="Times New Roman" w:hAnsi="Times New Roman"/>
          <w:sz w:val="28"/>
          <w:szCs w:val="28"/>
        </w:rPr>
        <w:lastRenderedPageBreak/>
        <w:pict>
          <v:shape id="_x0000_i1032" type="#_x0000_t75" style="width:490.6pt;height:485.6pt">
            <v:imagedata r:id="rId72" o:title=""/>
          </v:shape>
        </w:pict>
      </w:r>
    </w:p>
    <w:p w:rsidR="003A0053" w:rsidRDefault="003A0053" w:rsidP="003A0053">
      <w:pPr>
        <w:shd w:val="clear" w:color="auto" w:fill="FFFFFF"/>
        <w:ind w:firstLine="709"/>
        <w:jc w:val="right"/>
        <w:rPr>
          <w:rFonts w:ascii="Times New Roman" w:hAnsi="Times New Roman"/>
          <w:color w:val="1D1D1B"/>
          <w:szCs w:val="26"/>
          <w:lang w:val="ru-RU"/>
        </w:rPr>
      </w:pPr>
      <w:r>
        <w:rPr>
          <w:rFonts w:ascii="Times New Roman" w:hAnsi="Times New Roman"/>
          <w:color w:val="1D1D1B"/>
          <w:szCs w:val="26"/>
          <w:lang w:val="ru-RU"/>
        </w:rPr>
        <w:t>Наказ «</w:t>
      </w:r>
      <w:r w:rsidR="00E71000" w:rsidRPr="00E71000">
        <w:rPr>
          <w:rFonts w:ascii="Times New Roman" w:hAnsi="Times New Roman"/>
          <w:color w:val="1D1D1B"/>
          <w:szCs w:val="26"/>
          <w:lang w:val="ru-RU"/>
        </w:rPr>
        <w:t xml:space="preserve">Про </w:t>
      </w:r>
      <w:proofErr w:type="spellStart"/>
      <w:r w:rsidR="00E71000" w:rsidRPr="00E71000">
        <w:rPr>
          <w:rFonts w:ascii="Times New Roman" w:hAnsi="Times New Roman"/>
          <w:color w:val="1D1D1B"/>
          <w:szCs w:val="26"/>
          <w:lang w:val="ru-RU"/>
        </w:rPr>
        <w:t>внесення</w:t>
      </w:r>
      <w:proofErr w:type="spellEnd"/>
      <w:r w:rsidR="00E71000"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="00E71000" w:rsidRPr="00E71000">
        <w:rPr>
          <w:rFonts w:ascii="Times New Roman" w:hAnsi="Times New Roman"/>
          <w:color w:val="1D1D1B"/>
          <w:szCs w:val="26"/>
          <w:lang w:val="ru-RU"/>
        </w:rPr>
        <w:t>зміни</w:t>
      </w:r>
      <w:proofErr w:type="spellEnd"/>
      <w:r w:rsidR="00E71000"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</w:p>
    <w:p w:rsidR="003A0053" w:rsidRDefault="00E71000" w:rsidP="003A0053">
      <w:pPr>
        <w:shd w:val="clear" w:color="auto" w:fill="FFFFFF"/>
        <w:ind w:firstLine="709"/>
        <w:jc w:val="right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додаток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до</w:t>
      </w:r>
      <w:r w:rsidR="003A0053">
        <w:rPr>
          <w:rFonts w:ascii="Times New Roman" w:hAnsi="Times New Roman"/>
          <w:color w:val="1D1D1B"/>
          <w:szCs w:val="26"/>
          <w:lang w:val="ru-RU"/>
        </w:rPr>
        <w:t xml:space="preserve"> </w:t>
      </w:r>
      <w:r w:rsidRPr="00E71000">
        <w:rPr>
          <w:rFonts w:ascii="Times New Roman" w:hAnsi="Times New Roman"/>
          <w:color w:val="1D1D1B"/>
          <w:szCs w:val="26"/>
          <w:lang w:val="ru-RU"/>
        </w:rPr>
        <w:t xml:space="preserve">наказу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Мінрегіону</w:t>
      </w:r>
      <w:proofErr w:type="spellEnd"/>
    </w:p>
    <w:p w:rsidR="00E71000" w:rsidRPr="00E71000" w:rsidRDefault="00E71000" w:rsidP="003A0053">
      <w:pPr>
        <w:shd w:val="clear" w:color="auto" w:fill="FFFFFF"/>
        <w:ind w:firstLine="709"/>
        <w:jc w:val="right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від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3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липня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2015 р. № 152</w:t>
      </w:r>
      <w:r w:rsidR="003A0053">
        <w:rPr>
          <w:rFonts w:ascii="Times New Roman" w:hAnsi="Times New Roman"/>
          <w:color w:val="1D1D1B"/>
          <w:szCs w:val="26"/>
          <w:lang w:val="ru-RU"/>
        </w:rPr>
        <w:t>»</w:t>
      </w:r>
    </w:p>
    <w:p w:rsidR="00E71000" w:rsidRPr="00E71000" w:rsidRDefault="00E71000" w:rsidP="00E71000">
      <w:pPr>
        <w:shd w:val="clear" w:color="auto" w:fill="FFFFFF"/>
        <w:ind w:firstLine="709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> </w:t>
      </w:r>
    </w:p>
    <w:p w:rsidR="00E71000" w:rsidRPr="00E71000" w:rsidRDefault="00E71000" w:rsidP="00E71000">
      <w:pPr>
        <w:shd w:val="clear" w:color="auto" w:fill="FFFFFF"/>
        <w:ind w:firstLine="709"/>
        <w:jc w:val="both"/>
        <w:rPr>
          <w:rFonts w:ascii="Times New Roman" w:hAnsi="Times New Roman"/>
          <w:color w:val="1D1D1B"/>
          <w:szCs w:val="26"/>
          <w:lang w:val="ru-RU"/>
        </w:rPr>
      </w:pP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Відповідно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до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статті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20 Закону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України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«Про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технічні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регламенти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та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процедури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оцінки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відповідності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» та 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зв’язку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втратою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чинності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 ДСТУ Б В.2.7-107:2008 «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Будівельні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матеріали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.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Склопакети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клеєні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будівельного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призначення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.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Технічні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умови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»</w:t>
      </w:r>
    </w:p>
    <w:p w:rsidR="00E71000" w:rsidRPr="00E71000" w:rsidRDefault="00E71000" w:rsidP="00E71000">
      <w:pPr>
        <w:shd w:val="clear" w:color="auto" w:fill="FFFFFF"/>
        <w:ind w:firstLine="709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>НАКАЗУЮ:</w:t>
      </w:r>
    </w:p>
    <w:p w:rsidR="00E71000" w:rsidRPr="00E71000" w:rsidRDefault="00E71000" w:rsidP="003A0053">
      <w:pPr>
        <w:numPr>
          <w:ilvl w:val="0"/>
          <w:numId w:val="8"/>
        </w:numPr>
        <w:shd w:val="clear" w:color="auto" w:fill="FFFFFF"/>
        <w:ind w:hanging="294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Внести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зміну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додаток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до наказу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Мінрегіону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від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3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липня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2015 р. № 152 «Про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затвердження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Переліку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національних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стандартів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,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які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в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разі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добровільного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застосування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є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доказом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відповідності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продукції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вимогам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Технічного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регламенту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будівельних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виробів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,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будівель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споруд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» (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далі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–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Перелік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),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виключивши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пункт 54.</w:t>
      </w:r>
    </w:p>
    <w:p w:rsidR="00E71000" w:rsidRPr="00E71000" w:rsidRDefault="00E71000" w:rsidP="003A0053">
      <w:pPr>
        <w:numPr>
          <w:ilvl w:val="0"/>
          <w:numId w:val="8"/>
        </w:numPr>
        <w:shd w:val="clear" w:color="auto" w:fill="FFFFFF"/>
        <w:ind w:hanging="294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Державному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підприємству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«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Укрархбудінформ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» (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Владіміров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Є.С.)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опублікувати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цей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наказ в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офіційному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друкованому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виданні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Міністерства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r w:rsidRPr="00E71000">
        <w:rPr>
          <w:rFonts w:ascii="Times New Roman" w:hAnsi="Times New Roman"/>
          <w:color w:val="1D1D1B"/>
          <w:szCs w:val="26"/>
          <w:lang w:val="ru-RU"/>
        </w:rPr>
        <w:lastRenderedPageBreak/>
        <w:t>«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Інформаційний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бюлетень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Міністерства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регіонального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розвитку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,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будівництва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та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житлово-комунального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господарства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України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».</w:t>
      </w:r>
    </w:p>
    <w:p w:rsidR="00E71000" w:rsidRPr="00E71000" w:rsidRDefault="00E71000" w:rsidP="003A0053">
      <w:pPr>
        <w:numPr>
          <w:ilvl w:val="0"/>
          <w:numId w:val="8"/>
        </w:numPr>
        <w:shd w:val="clear" w:color="auto" w:fill="FFFFFF"/>
        <w:ind w:hanging="294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Департаменту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питань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проектування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об’єктів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будівництва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,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технічного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регулювання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та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науково-технічного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розвитку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(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Барзилович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Д.В.)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розмістити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Перелік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зміною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,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внесеною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цим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наказом, на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офіційному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веб-сайті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Мінрегіону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.</w:t>
      </w:r>
    </w:p>
    <w:p w:rsidR="00E71000" w:rsidRPr="00E71000" w:rsidRDefault="00E71000" w:rsidP="003A0053">
      <w:pPr>
        <w:numPr>
          <w:ilvl w:val="0"/>
          <w:numId w:val="8"/>
        </w:numPr>
        <w:shd w:val="clear" w:color="auto" w:fill="FFFFFF"/>
        <w:ind w:hanging="294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Контроль за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виконанням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цього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наказу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покласти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на заступника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Міністра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відповідно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до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розподілу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обов’язків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 xml:space="preserve"> та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повноважень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.</w:t>
      </w:r>
    </w:p>
    <w:p w:rsidR="003A0053" w:rsidRDefault="003A0053" w:rsidP="00E71000">
      <w:pPr>
        <w:shd w:val="clear" w:color="auto" w:fill="FFFFFF"/>
        <w:ind w:firstLine="709"/>
        <w:jc w:val="both"/>
        <w:rPr>
          <w:rFonts w:ascii="Times New Roman" w:hAnsi="Times New Roman"/>
          <w:color w:val="1D1D1B"/>
          <w:szCs w:val="26"/>
          <w:lang w:val="ru-RU"/>
        </w:rPr>
      </w:pPr>
    </w:p>
    <w:p w:rsidR="00E71000" w:rsidRPr="00E71000" w:rsidRDefault="00E71000" w:rsidP="00E71000">
      <w:pPr>
        <w:shd w:val="clear" w:color="auto" w:fill="FFFFFF"/>
        <w:ind w:firstLine="709"/>
        <w:jc w:val="both"/>
        <w:rPr>
          <w:rFonts w:ascii="Times New Roman" w:hAnsi="Times New Roman"/>
          <w:color w:val="1D1D1B"/>
          <w:szCs w:val="26"/>
          <w:lang w:val="ru-RU"/>
        </w:rPr>
      </w:pPr>
      <w:r w:rsidRPr="00E71000">
        <w:rPr>
          <w:rFonts w:ascii="Times New Roman" w:hAnsi="Times New Roman"/>
          <w:color w:val="1D1D1B"/>
          <w:szCs w:val="26"/>
          <w:lang w:val="ru-RU"/>
        </w:rPr>
        <w:t xml:space="preserve">Перший заступник </w:t>
      </w:r>
      <w:proofErr w:type="spellStart"/>
      <w:r w:rsidRPr="00E71000">
        <w:rPr>
          <w:rFonts w:ascii="Times New Roman" w:hAnsi="Times New Roman"/>
          <w:color w:val="1D1D1B"/>
          <w:szCs w:val="26"/>
          <w:lang w:val="ru-RU"/>
        </w:rPr>
        <w:t>Міністра</w:t>
      </w:r>
      <w:proofErr w:type="spellEnd"/>
      <w:r w:rsidRPr="00E71000">
        <w:rPr>
          <w:rFonts w:ascii="Times New Roman" w:hAnsi="Times New Roman"/>
          <w:color w:val="1D1D1B"/>
          <w:szCs w:val="26"/>
          <w:lang w:val="ru-RU"/>
        </w:rPr>
        <w:t>                                                      В.А. НЕГОДА</w:t>
      </w:r>
    </w:p>
    <w:p w:rsidR="00B8047A" w:rsidRDefault="00B8047A" w:rsidP="00E46793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6F5D67" w:rsidRPr="003A0053" w:rsidRDefault="003A0053" w:rsidP="003A0053">
      <w:pPr>
        <w:tabs>
          <w:tab w:val="left" w:pos="5954"/>
          <w:tab w:val="left" w:pos="7797"/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3A0053">
        <w:rPr>
          <w:rFonts w:ascii="Times New Roman" w:hAnsi="Times New Roman"/>
          <w:b/>
          <w:color w:val="1D1D1B"/>
          <w:sz w:val="28"/>
          <w:szCs w:val="28"/>
          <w:shd w:val="clear" w:color="auto" w:fill="FFFFFF"/>
        </w:rPr>
        <w:t>СТАНДАРТИ ОРГАНІЗАЦІЇ УКРАЇНИ У СФЕРІ ЖИТЛОВО-КОМУНАЛЬНОГО ГОСПОДАРСТВА</w:t>
      </w:r>
    </w:p>
    <w:p w:rsidR="003A0053" w:rsidRDefault="003A0053" w:rsidP="00E46793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08.08-007:2010 «Стандартизація житлово-комунального господарства. Захист від небезпечних геологічних процесів. Штучне відновлення природної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дренованості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територій».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73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-08-08-007-2010-standartizatsiya-zhitlovo-komunalnogo-gospodarstva-zahist-vid-nebezpechnih-geologichnih-protsesiv-shtuchne-vidnovlennya-prirodnoyi-drenovanosti-teritoriy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03.09-18:2010 «Побутові відходи. Технологія перероблення відходів скла, що є у складі твердих побутових відходів».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74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https://www.minregion.gov.ua/napryamki-diyalnosti/building/tech-reg/normuvannia/standarti-organizatsiyi-ukrayini-u-sferi-zhitlovo-komunalnogo-gospodarstva/sou-zhkg-03-09-18-2010-pobutovi-vidhodi-tehnologiya-pereroblennya-vidhodiv-skla-shho-ye-u-skladi-tverdih-pobutovih-vidhodiv/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03.09-17:2010 «Побутові відходи. Технологія перероблення відходів пластмас, паперу та картону, що є у складі твердих побутових відходів».</w:t>
      </w:r>
      <w:r w:rsid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hyperlink r:id="rId75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-03-09-17-2010-pobutovi-vidhodi-tehnologiya-pereroblennya-vidhodiv-plastmas-paperu-ta-kartonu-shho-ye-u-skladi-tverdih-pobutovih-vidhodiv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  <w:r w:rsid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03.09-014:2010 «Побутові відходи. Технологія перероблення органічної речовини, що є у складі побутових відходів».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76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-03-09-014-2010-pobutovi-vidhodi-tehnologiya-pereroblennya-organichnoyi-rechovini-shho-ye-u-skladi-pobutovih-vidhodiv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lastRenderedPageBreak/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00.01-011:2010 «Стандартизація послуг. Послуги з управління та утримання житлового комплексу. Класифікація та склад послуг».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77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-00-01-011-2010-standartizatsiya-poslug-poslugi-z-upravlinnya-ta-utrimannya-zhitlovogo-kompleksu-klasifikatsiya-ta-sklad-poslug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00.01-010:2010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“Стандартизація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послуг. Послуги з управління та утримання житлового комплексу. Загальні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вимоги”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78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https://www.minregion.gov.ua/napryamki-diyalnosti/building/tech-reg/normuvannia/standarti-organizatsiyi-ukrayini-u-sferi-zhitlovo-komunalnogo-gospodarstva/sou-zhkg-00-01-010-2010-standartizatsiya-poslug-poslugi-z-upravlinnya-ta-utrimannya-zhitlovogo-kompleksu-zagalni-vimogi/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00.00-012:2010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“Стандартизація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житлово-комунального господарства. Правила побудови, викладання, оформлення та вимоги до змісту нормативних документів з кошторисного нормування.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79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-00-00-012-2010-standartizatsiya-zhitlovo-komunalnogo-gospodarstva-pravila-pobudovi-vikladannya-oformlennya-ta-vimogi-do-zmistu-normativnih-dokumentiv-z-koshtorisnogo-normuvannya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СОУ-Н ЖКГ 04.10-019:2012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“Застосування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рідкого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протиожеледного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реагенту на основі хлористого кальцію для зимового утримання вулично-дорожньої мережі в населених пунктах. Загальні технічні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вимоги”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80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n-zhkg-04-10-019-2012-zastosuvannya-ridkogo-protiozhelednogo-reagentu-na-osnovi-hloristogo-kaltsiyu-dlya-zimovogo-utrimannya-vulichno-dorozhnoyi-merezhi-v-naselenih-punktah-zagalni-tehnichni-vim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Pr="001D229F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08.09-022:2013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“Тверді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побутові відходи. Брикет для захоронення твердих побутових відходів. Технічні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умови”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  <w:r w:rsid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hyperlink r:id="rId81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https://www.minregion.gov.ua/napryamki-diyalnosti/building/tech-reg/normuvannia/standarti-organizatsiyi-ukrayini-u-sferi-zhitlovo-komunalnogo-gospodarstva/sou-zhkg-08-09-022-2013-tverdi-pobutovi-vidhodi-briket-dlya-zahoronennya-tverdih-pobutovih-vidhodiv-tehnichni-umovi/</w:t>
        </w:r>
      </w:hyperlink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</w:p>
    <w:p w:rsidR="003A0053" w:rsidRDefault="003A0053" w:rsidP="000800C4">
      <w:pPr>
        <w:numPr>
          <w:ilvl w:val="0"/>
          <w:numId w:val="9"/>
        </w:numPr>
        <w:ind w:left="426" w:right="-2" w:hanging="426"/>
        <w:jc w:val="both"/>
        <w:rPr>
          <w:rFonts w:ascii="Arial" w:hAnsi="Arial" w:cs="Arial"/>
          <w:color w:val="1D1D1B"/>
          <w:sz w:val="35"/>
          <w:szCs w:val="35"/>
          <w:shd w:val="clear" w:color="auto" w:fill="FFFFFF"/>
        </w:rPr>
      </w:pP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СОУ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ЖКГ 08.09-020:2012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“Надання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послуг з вивезення побутових відходів (операції поводження з побутовими відходами – збирання, зберігання, перевезення). Критерії та методи оцінки </w:t>
      </w:r>
      <w:proofErr w:type="spellStart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якості”</w:t>
      </w:r>
      <w:proofErr w:type="spellEnd"/>
      <w:r w:rsidRPr="001D229F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.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346442">
        <w:rPr>
          <w:rFonts w:ascii="Times New Roman" w:hAnsi="Times New Roman"/>
          <w:sz w:val="28"/>
          <w:szCs w:val="28"/>
        </w:rPr>
        <w:t xml:space="preserve"> </w:t>
      </w:r>
      <w:hyperlink r:id="rId82" w:history="1"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t>https://www.minregion.gov.ua/napryamki-diyalnosti/building/tech-reg/normuvannia/standarti-organizatsiyi-ukrayini-u-sferi-zhitlovo-</w:t>
        </w:r>
        <w:r w:rsidRPr="001D229F">
          <w:rPr>
            <w:rStyle w:val="aa"/>
            <w:rFonts w:ascii="Times New Roman" w:hAnsi="Times New Roman"/>
            <w:sz w:val="28"/>
            <w:szCs w:val="28"/>
            <w:shd w:val="clear" w:color="auto" w:fill="FFFFFF"/>
          </w:rPr>
          <w:lastRenderedPageBreak/>
          <w:t>komunalnogo-gospodarstva/sou-zhkg-08-09-020-2012-nadannya-poslug-z-vivezennya-pobutovih-vidhodiv-operatsiyi-povodzhennya-z-pobutovimi-vidhodami-zbirannya-zberigannya-perevezennya-kriteriyi-ta-metodi-otsinki-yakosti/</w:t>
        </w:r>
      </w:hyperlink>
      <w:r>
        <w:rPr>
          <w:rFonts w:ascii="Arial" w:hAnsi="Arial" w:cs="Arial"/>
          <w:color w:val="1D1D1B"/>
          <w:sz w:val="35"/>
          <w:szCs w:val="35"/>
          <w:shd w:val="clear" w:color="auto" w:fill="FFFFFF"/>
        </w:rPr>
        <w:t>.</w:t>
      </w:r>
    </w:p>
    <w:p w:rsidR="006F5D67" w:rsidRDefault="006F5D67" w:rsidP="00E46793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096E65" w:rsidRDefault="00096E65" w:rsidP="005643EB">
      <w:pPr>
        <w:tabs>
          <w:tab w:val="left" w:pos="5954"/>
          <w:tab w:val="left" w:pos="7797"/>
          <w:tab w:val="left" w:pos="9781"/>
        </w:tabs>
        <w:ind w:right="425" w:hanging="142"/>
        <w:jc w:val="center"/>
        <w:rPr>
          <w:rFonts w:ascii="Times New Roman" w:hAnsi="Times New Roman"/>
          <w:b/>
          <w:bCs/>
          <w:sz w:val="28"/>
          <w:szCs w:val="28"/>
          <w:lang w:eastAsia="uk-UA"/>
        </w:rPr>
      </w:pPr>
    </w:p>
    <w:p w:rsidR="0085491C" w:rsidRPr="00146682" w:rsidRDefault="00346442" w:rsidP="005643EB">
      <w:pPr>
        <w:tabs>
          <w:tab w:val="left" w:pos="5954"/>
          <w:tab w:val="left" w:pos="7797"/>
          <w:tab w:val="left" w:pos="9781"/>
        </w:tabs>
        <w:ind w:right="425" w:hanging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eastAsia="uk-UA"/>
        </w:rPr>
        <w:t>Н</w:t>
      </w:r>
      <w:r w:rsidRPr="00146682">
        <w:rPr>
          <w:rFonts w:ascii="Times New Roman" w:hAnsi="Times New Roman"/>
          <w:b/>
          <w:bCs/>
          <w:sz w:val="28"/>
          <w:szCs w:val="28"/>
          <w:lang w:eastAsia="uk-UA"/>
        </w:rPr>
        <w:t>ОРМАТИВНО-ПРАВОВІ АКТИ В СФЕРІ ГЕОДЕЗІЇ ТА КАРТОГРАФІЇ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</w:rPr>
      </w:pPr>
      <w:hyperlink r:id="rId83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Про топографо-геодезичну і картографічну діяльність,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 xml:space="preserve"> Закон України, 353-XIV, 23.12.98 р. (в редакції від 09.12.12 р.)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84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Про впровадження на території України Світової геодезичної системи координат WGS-84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Постанова КМУ № 2359 від 22.12.99 р. (в редакції від 23.12.09 р.)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85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Деякі питання застосування геодезичної системи координат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Постанова КМУ № 1259 від 22.09.04 р.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86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Положення про порядок встановлення місцевих системи координат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 xml:space="preserve">, Наказ </w:t>
      </w:r>
      <w:proofErr w:type="spellStart"/>
      <w:r w:rsidR="005643EB" w:rsidRPr="00227510">
        <w:rPr>
          <w:rFonts w:ascii="Times New Roman" w:hAnsi="Times New Roman"/>
          <w:sz w:val="28"/>
          <w:szCs w:val="28"/>
          <w:lang w:eastAsia="uk-UA"/>
        </w:rPr>
        <w:t>Мінекоресурсів</w:t>
      </w:r>
      <w:proofErr w:type="spellEnd"/>
      <w:r w:rsidR="005643EB" w:rsidRPr="00227510">
        <w:rPr>
          <w:rFonts w:ascii="Times New Roman" w:hAnsi="Times New Roman"/>
          <w:sz w:val="28"/>
          <w:szCs w:val="28"/>
          <w:lang w:eastAsia="uk-UA"/>
        </w:rPr>
        <w:t xml:space="preserve"> України №245 від 03.07.01 р.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87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Основні положення створення Державної геодезичної мережі України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Постанова КМУ № 844 від 08.06.98 р. (в редакції від 23.12.09 р.)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88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Порядок охорони геодезичних пунктів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Постанова КМУ № 1284 від 19.07.99 р. (в редакції від 23.12.09 р.)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89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Інструкція з топографічного знімання у масштабах 1:5000, 1:2000, 1:1000 та 1:500 (ГКНТА-2.04-02-98)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при Кабінеті Міністрів України № 56 від 09.04.98 р. (в редакції від 27.07.99 р.).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797"/>
          <w:tab w:val="left" w:pos="9781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0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Про Порядок використання апаратури супутникових радіонавігаційних систем під час проведення топографо-геодезичних, картографічних, </w:t>
        </w:r>
        <w:proofErr w:type="spellStart"/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аерофотознімальних</w:t>
        </w:r>
        <w:proofErr w:type="spellEnd"/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, проектних, дослідницьких робіт і вишукувань та кадастрових зйомок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Постанова КМУ № 1075 від 13.07.98 р (в редакції від 23.12.09 р.).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1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Порядок загальнодержавного топографічного і тематичного картографування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Постанова Кабінету Міністрів України № 661 від 04.09.13 р.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2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Основні положення створення топографічних планів масштабів 1:5000, 1:2000, 1:1000 та 1:500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при Кабінеті Міністрів України № 3 від 24.01.94 р.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3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Основні положення створення та оновлення топографічних карт масштабів 1:10000, 1:25000, 1:50000, 1:100000, 1:200000, 1:500000, 1:1000000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при Кабінеті Міністрів України № 156 від 31.12.99 р..</w:t>
      </w:r>
    </w:p>
    <w:p w:rsidR="005643EB" w:rsidRPr="00227510" w:rsidRDefault="005643EB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227510">
        <w:rPr>
          <w:rFonts w:ascii="Times New Roman" w:hAnsi="Times New Roman"/>
          <w:sz w:val="28"/>
          <w:szCs w:val="28"/>
          <w:lang w:eastAsia="uk-UA"/>
        </w:rPr>
        <w:t xml:space="preserve">Умовні знаки для топографічних планів масштабів 1:5000, 1:2000, 1:1000, 1:500, Наказ </w:t>
      </w:r>
      <w:proofErr w:type="spellStart"/>
      <w:r w:rsidRPr="00227510">
        <w:rPr>
          <w:rFonts w:ascii="Times New Roman" w:hAnsi="Times New Roman"/>
          <w:sz w:val="28"/>
          <w:szCs w:val="28"/>
          <w:lang w:eastAsia="uk-UA"/>
        </w:rPr>
        <w:t>Мінекоресурсів</w:t>
      </w:r>
      <w:proofErr w:type="spellEnd"/>
      <w:r w:rsidRPr="00227510">
        <w:rPr>
          <w:rFonts w:ascii="Times New Roman" w:hAnsi="Times New Roman"/>
          <w:sz w:val="28"/>
          <w:szCs w:val="28"/>
          <w:lang w:eastAsia="uk-UA"/>
        </w:rPr>
        <w:t xml:space="preserve"> України №295 від 03.08.01 р.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4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Умовні знаки для топографічних карт масштабу 1:10000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 xml:space="preserve">, Наказ </w:t>
      </w:r>
      <w:proofErr w:type="spellStart"/>
      <w:r w:rsidR="005643EB" w:rsidRPr="00227510">
        <w:rPr>
          <w:rFonts w:ascii="Times New Roman" w:hAnsi="Times New Roman"/>
          <w:sz w:val="28"/>
          <w:szCs w:val="28"/>
          <w:lang w:eastAsia="uk-UA"/>
        </w:rPr>
        <w:t>Мінекоресурсів</w:t>
      </w:r>
      <w:proofErr w:type="spellEnd"/>
      <w:r w:rsidR="005643EB" w:rsidRPr="00227510">
        <w:rPr>
          <w:rFonts w:ascii="Times New Roman" w:hAnsi="Times New Roman"/>
          <w:sz w:val="28"/>
          <w:szCs w:val="28"/>
          <w:lang w:eastAsia="uk-UA"/>
        </w:rPr>
        <w:t xml:space="preserve"> України №254 від 09.07.01 р.</w:t>
      </w:r>
    </w:p>
    <w:p w:rsidR="005643EB" w:rsidRPr="00227510" w:rsidRDefault="005643EB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227510">
        <w:rPr>
          <w:rFonts w:ascii="Times New Roman" w:hAnsi="Times New Roman"/>
          <w:sz w:val="28"/>
          <w:szCs w:val="28"/>
          <w:lang w:eastAsia="uk-UA"/>
        </w:rPr>
        <w:lastRenderedPageBreak/>
        <w:t xml:space="preserve">Умовні знаки для топографічних карт масштабів 1:25000, 1:50000, 1:100000, Наказ </w:t>
      </w:r>
      <w:proofErr w:type="spellStart"/>
      <w:r w:rsidRPr="00227510">
        <w:rPr>
          <w:rFonts w:ascii="Times New Roman" w:hAnsi="Times New Roman"/>
          <w:sz w:val="28"/>
          <w:szCs w:val="28"/>
          <w:lang w:eastAsia="uk-UA"/>
        </w:rPr>
        <w:t>Мінекоресурсів</w:t>
      </w:r>
      <w:proofErr w:type="spellEnd"/>
      <w:r w:rsidRPr="00227510">
        <w:rPr>
          <w:rFonts w:ascii="Times New Roman" w:hAnsi="Times New Roman"/>
          <w:sz w:val="28"/>
          <w:szCs w:val="28"/>
          <w:lang w:eastAsia="uk-UA"/>
        </w:rPr>
        <w:t xml:space="preserve"> України №330 від 27.08.01 р..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5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Перелік умовних скорочень, що вживаються при складанні топографічних карт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затверджений начальником Головного управління геодезії, картографії та кадастру України та начальником Топографічного управління ГШ ЗС України у 1997 році.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6" w:history="1">
        <w:r w:rsidR="005643EB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Перелік умовних скорочень, що вживаються при складанні планів міст</w:t>
        </w:r>
      </w:hyperlink>
      <w:r w:rsidR="005643EB" w:rsidRPr="00227510">
        <w:rPr>
          <w:rFonts w:ascii="Times New Roman" w:hAnsi="Times New Roman"/>
          <w:sz w:val="28"/>
          <w:szCs w:val="28"/>
          <w:lang w:eastAsia="uk-UA"/>
        </w:rPr>
        <w:t>, затверджений начальником Головного управління геодезії, картографії та кадастру України та начальником Топографічного управління ГШ ЗС України у 1997 році.</w:t>
      </w:r>
    </w:p>
    <w:p w:rsidR="005643EB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7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Класифікатор інформації, яка відображається на топографічних планах масштабів 1:5000, 1:2000, 1:1000, 1:500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при Кабінеті Міністрів України № 25 від 09.03.00 р.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8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Класифікатор інформації, яка відображається на топографічних картах масштабів 1:10000, 1:25000, 1:50000, 1:100000, 1:200000, 1:500000, 1:1000000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затверджений начальником Головного управління геодезії, картографії та кадастру при Кабінеті Міністрів України в 1998 році.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99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Інструкція про порядок контролю і приймання топографо-геодезичних та картографічних робіт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України № 19 від 17.02.00 р.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0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Збірник укрупнених кошторисних розцінок на топографо-геодезичні та картографічні роботи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Наказ Міністерства екології та природних ресурсів України № 29/м від 19.02.03 р. (в редакції від 22.12.08 р.).</w:t>
      </w:r>
    </w:p>
    <w:p w:rsidR="00227510" w:rsidRPr="00227510" w:rsidRDefault="00227510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227510">
        <w:rPr>
          <w:rFonts w:ascii="Times New Roman" w:hAnsi="Times New Roman"/>
          <w:sz w:val="28"/>
          <w:szCs w:val="28"/>
          <w:lang w:eastAsia="uk-UA"/>
        </w:rPr>
        <w:t>Про затвердження Індексів до кошторисної вартості топографо-геодезичних та картографічних робіт, Наказ Міністерства охорони навколишнього природного середовища України № 330 від 16.07.07 р.</w:t>
      </w:r>
    </w:p>
    <w:p w:rsidR="00227510" w:rsidRPr="00227510" w:rsidRDefault="00227510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227510">
        <w:rPr>
          <w:rFonts w:ascii="Times New Roman" w:hAnsi="Times New Roman"/>
          <w:sz w:val="28"/>
          <w:szCs w:val="28"/>
          <w:lang w:eastAsia="uk-UA"/>
        </w:rPr>
        <w:t>Про затвердження Методики розрахунку плати за топографо-геодезичну та картографічну інформацію, Наказ Міністерства охорони навколишнього природного середовища України № 489 від 20.09.07 р.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1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"Про строк дії ліцензії на провадження певних видів господарської діяльності, розміри і порядок зарахування плати за її видачу"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Постанова КМУ №1755 від 29.11.00р. (в редакції від 02.03.10 р.).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2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Про затвердження Ліцензійних умов провадження господарської діяльності з виконання топографо-геодезичних, картографічних робіт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Наказ Державного комітету України з питань регуляторної політики та підприємництва та Міністерства екології та природних ресурсів України № 24/43 від 12.02.01 р.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3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Про створення Державного </w:t>
        </w:r>
        <w:proofErr w:type="spellStart"/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картографо-геодезичного</w:t>
        </w:r>
        <w:proofErr w:type="spellEnd"/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 фонду України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Постанова КМУ № 661 від 20.06.96 р. (в редакції від 23.12.09 р.).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4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Положення про порядок надходження, зберігання, використання та обліку матеріалів Державного </w:t>
        </w:r>
        <w:proofErr w:type="spellStart"/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картографо-геодезичного</w:t>
        </w:r>
        <w:proofErr w:type="spellEnd"/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 фонду України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Постанова КМУ № 1344 від 22.07.99 р. (в редакції від 23.12.09 р.).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5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Положення про галузевий державний архів - Державну установу "Державний </w:t>
        </w:r>
        <w:proofErr w:type="spellStart"/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картографо-геодезичний</w:t>
        </w:r>
        <w:proofErr w:type="spellEnd"/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 xml:space="preserve"> фонд України" Міністерства </w:t>
        </w:r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lastRenderedPageBreak/>
          <w:t>охорони навколишнього природного середовища України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 xml:space="preserve">, Наказ </w:t>
      </w:r>
      <w:proofErr w:type="spellStart"/>
      <w:r w:rsidR="00227510" w:rsidRPr="00227510">
        <w:rPr>
          <w:rFonts w:ascii="Times New Roman" w:hAnsi="Times New Roman"/>
          <w:sz w:val="28"/>
          <w:szCs w:val="28"/>
          <w:lang w:eastAsia="uk-UA"/>
        </w:rPr>
        <w:t>Деравного</w:t>
      </w:r>
      <w:proofErr w:type="spellEnd"/>
      <w:r w:rsidR="00227510" w:rsidRPr="00227510">
        <w:rPr>
          <w:rFonts w:ascii="Times New Roman" w:hAnsi="Times New Roman"/>
          <w:sz w:val="28"/>
          <w:szCs w:val="28"/>
          <w:lang w:eastAsia="uk-UA"/>
        </w:rPr>
        <w:t xml:space="preserve"> комітету архівів України та Міністерства охорони навколишнього природного середовища № 71/213 від 06.05.09 р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6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Порядок використання геодезичних даних та топографічних планів масштабів 1:500-1:5000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при Кабінеті Міністрів України № 66 від 12.06.96 р.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7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Положення про авторське право в картографії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Наказ Головного Управління геодезії, картографії та кадастру та Державного агентства України з авторських і суміжних прав № 85/41 від 26.08.97 р.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8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Правила з техніки безпеки на топографо-геодезичних роботах (ПТБ-88)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НАОП 8.5.20-1.01-89 (НПАОП 74.2-1.01-89).</w:t>
      </w:r>
    </w:p>
    <w:p w:rsidR="00227510" w:rsidRPr="00227510" w:rsidRDefault="00227510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r w:rsidRPr="00227510">
        <w:rPr>
          <w:rFonts w:ascii="Times New Roman" w:hAnsi="Times New Roman"/>
          <w:sz w:val="28"/>
          <w:szCs w:val="28"/>
          <w:lang w:eastAsia="uk-UA"/>
        </w:rPr>
        <w:t>Інструкція з техніки безпеки при проведенні капітальних маркшейдерських та спеціальних топографо-геодезичних робіт, НАОП 8.5.20-5.01-84 (НПАОП 74.2-5.01-84).</w:t>
      </w:r>
    </w:p>
    <w:p w:rsidR="00227510" w:rsidRP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09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Положення про Державну службу геодезії, картографії та кадастру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Постанова КМУ № 979 від 24.09.05 р. (в редакції від 27.01.10 р.).</w:t>
      </w:r>
    </w:p>
    <w:p w:rsidR="00227510" w:rsidRDefault="002779B1" w:rsidP="00BA6AC7">
      <w:pPr>
        <w:numPr>
          <w:ilvl w:val="0"/>
          <w:numId w:val="3"/>
        </w:numPr>
        <w:tabs>
          <w:tab w:val="left" w:pos="284"/>
          <w:tab w:val="left" w:pos="709"/>
        </w:tabs>
        <w:ind w:left="284" w:right="425" w:hanging="426"/>
        <w:jc w:val="both"/>
        <w:rPr>
          <w:rFonts w:ascii="Times New Roman" w:hAnsi="Times New Roman"/>
          <w:sz w:val="28"/>
          <w:szCs w:val="28"/>
          <w:lang w:eastAsia="uk-UA"/>
        </w:rPr>
      </w:pPr>
      <w:hyperlink r:id="rId110" w:history="1">
        <w:r w:rsidR="00227510" w:rsidRPr="00227510">
          <w:rPr>
            <w:rFonts w:ascii="Times New Roman" w:hAnsi="Times New Roman"/>
            <w:color w:val="0000FF"/>
            <w:sz w:val="28"/>
            <w:szCs w:val="28"/>
            <w:u w:val="single"/>
            <w:lang w:eastAsia="uk-UA"/>
          </w:rPr>
          <w:t>Положення про Інспекцію державного геодезичного нагляду Головного управління геодезії, картографії та кадастру України</w:t>
        </w:r>
      </w:hyperlink>
      <w:r w:rsidR="00227510" w:rsidRPr="00227510">
        <w:rPr>
          <w:rFonts w:ascii="Times New Roman" w:hAnsi="Times New Roman"/>
          <w:sz w:val="28"/>
          <w:szCs w:val="28"/>
          <w:lang w:eastAsia="uk-UA"/>
        </w:rPr>
        <w:t>, Постанова КМУ № 1592 від 30.08.99 р.</w:t>
      </w:r>
    </w:p>
    <w:p w:rsidR="00B8047A" w:rsidRDefault="00B8047A" w:rsidP="00FE36B6">
      <w:pPr>
        <w:tabs>
          <w:tab w:val="left" w:pos="284"/>
          <w:tab w:val="left" w:pos="709"/>
        </w:tabs>
        <w:ind w:right="425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7728E6" w:rsidRPr="00146682" w:rsidRDefault="007728E6" w:rsidP="007728E6">
      <w:pPr>
        <w:tabs>
          <w:tab w:val="left" w:pos="5954"/>
          <w:tab w:val="left" w:pos="7797"/>
          <w:tab w:val="left" w:pos="9781"/>
        </w:tabs>
        <w:ind w:right="425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Pr="00146682">
        <w:rPr>
          <w:rFonts w:ascii="Times New Roman" w:hAnsi="Times New Roman"/>
          <w:b/>
          <w:sz w:val="28"/>
          <w:szCs w:val="28"/>
        </w:rPr>
        <w:t>ОРМАТИВНЕ ЗАБЕЗПЕЧЕННЯ Г</w:t>
      </w:r>
      <w:r>
        <w:rPr>
          <w:rFonts w:ascii="Times New Roman" w:hAnsi="Times New Roman"/>
          <w:b/>
          <w:sz w:val="28"/>
          <w:szCs w:val="28"/>
        </w:rPr>
        <w:t>ЕОІНФО</w:t>
      </w:r>
      <w:r w:rsidR="00F51C42">
        <w:rPr>
          <w:rFonts w:ascii="Times New Roman" w:hAnsi="Times New Roman"/>
          <w:b/>
          <w:sz w:val="28"/>
          <w:szCs w:val="28"/>
        </w:rPr>
        <w:t>Р</w:t>
      </w:r>
      <w:r>
        <w:rPr>
          <w:rFonts w:ascii="Times New Roman" w:hAnsi="Times New Roman"/>
          <w:b/>
          <w:sz w:val="28"/>
          <w:szCs w:val="28"/>
        </w:rPr>
        <w:t>МАЦІЙНИХ СИСТЕМ</w:t>
      </w:r>
    </w:p>
    <w:p w:rsidR="007728E6" w:rsidRPr="00265924" w:rsidRDefault="007728E6" w:rsidP="007728E6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  <w:r w:rsidRPr="00265924">
        <w:rPr>
          <w:rFonts w:ascii="Times New Roman" w:hAnsi="Times New Roman"/>
          <w:sz w:val="28"/>
          <w:szCs w:val="28"/>
        </w:rPr>
        <w:t xml:space="preserve">Стандарти є одним з ключових компонентів сучасних інформаційних технологій та інфраструктури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геопросторових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даних (ІГД). Стандарти забезпечують уніфіковану архітектуру систем та інтерфейси (мову, формати і правила) взаємодії як між учасниками, так і технологічними компонентами інфраструктури.</w:t>
      </w:r>
    </w:p>
    <w:p w:rsidR="007728E6" w:rsidRPr="00265924" w:rsidRDefault="007728E6" w:rsidP="007728E6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  <w:r w:rsidRPr="00265924">
        <w:rPr>
          <w:rFonts w:ascii="Times New Roman" w:hAnsi="Times New Roman"/>
          <w:sz w:val="28"/>
          <w:szCs w:val="28"/>
        </w:rPr>
        <w:t>Україна є асоційованим членом технічного комітету ISO/ТС211 Географічна інформація/</w:t>
      </w:r>
      <w:proofErr w:type="spellStart"/>
      <w:r w:rsidRPr="00265924">
        <w:rPr>
          <w:rFonts w:ascii="Times New Roman" w:hAnsi="Times New Roman"/>
          <w:sz w:val="28"/>
          <w:szCs w:val="28"/>
        </w:rPr>
        <w:t>геоматика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. Розроблення та гармонізацію стандартів у сфері географічної інформації в Україні здійснює технічний комітет ТК 103, функції секретаріату якого виконує Науково-дослідний інститут геодезії і картографії. У 2011 році опубліковано українською мовою, як національний стандарт України, перший гармонізований ідентичний стандарт ”ДСТУ ISO 19101. Географічна інформація. Еталонна </w:t>
      </w:r>
      <w:proofErr w:type="spellStart"/>
      <w:r w:rsidRPr="00265924">
        <w:rPr>
          <w:rFonts w:ascii="Times New Roman" w:hAnsi="Times New Roman"/>
          <w:sz w:val="28"/>
          <w:szCs w:val="28"/>
        </w:rPr>
        <w:t>модель”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, який встановлює загальні вимоги та принципи розроблення і використання стандартів у сфері географічної інформації. За програмою </w:t>
      </w:r>
      <w:proofErr w:type="spellStart"/>
      <w:r w:rsidRPr="00265924">
        <w:rPr>
          <w:rFonts w:ascii="Times New Roman" w:hAnsi="Times New Roman"/>
          <w:sz w:val="28"/>
          <w:szCs w:val="28"/>
        </w:rPr>
        <w:t>україно-японського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проекту </w:t>
      </w:r>
      <w:proofErr w:type="spellStart"/>
      <w:r w:rsidRPr="00265924">
        <w:rPr>
          <w:rFonts w:ascii="Times New Roman" w:hAnsi="Times New Roman"/>
          <w:sz w:val="28"/>
          <w:szCs w:val="28"/>
        </w:rPr>
        <w:t>”Створення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національної інфраструктури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геопросторових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даних в </w:t>
      </w:r>
      <w:proofErr w:type="spellStart"/>
      <w:r w:rsidRPr="00265924">
        <w:rPr>
          <w:rFonts w:ascii="Times New Roman" w:hAnsi="Times New Roman"/>
          <w:sz w:val="28"/>
          <w:szCs w:val="28"/>
        </w:rPr>
        <w:t>Україні”</w:t>
      </w:r>
      <w:proofErr w:type="spellEnd"/>
      <w:r w:rsidRPr="00265924">
        <w:rPr>
          <w:rFonts w:ascii="Times New Roman" w:hAnsi="Times New Roman"/>
          <w:sz w:val="28"/>
          <w:szCs w:val="28"/>
        </w:rPr>
        <w:t>, що стартував у вересні 2015 року за участі Японського Агентства Міжнародного Співробітництва (JICA) та Державної служби України з питань геодезії, картографії та кадастру, із залучення ТК 103 в 2016 році розпочато розроблення національного профілю стандартів з географічної інформації на основі комплексу міжнародних стандартів ISO 19100 Географічна інформація/</w:t>
      </w:r>
      <w:proofErr w:type="spellStart"/>
      <w:r w:rsidRPr="00265924">
        <w:rPr>
          <w:rFonts w:ascii="Times New Roman" w:hAnsi="Times New Roman"/>
          <w:sz w:val="28"/>
          <w:szCs w:val="28"/>
        </w:rPr>
        <w:t>геоматика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. В стандартах національних та регіональних ІГД найчастіше зустрічаються </w:t>
      </w:r>
      <w:r w:rsidRPr="00265924">
        <w:rPr>
          <w:rFonts w:ascii="Times New Roman" w:hAnsi="Times New Roman"/>
          <w:sz w:val="28"/>
          <w:szCs w:val="28"/>
        </w:rPr>
        <w:lastRenderedPageBreak/>
        <w:t xml:space="preserve">посилання або пряме використання компонентів міжнародних стандартів комплексу ISO 19100, що забезпечують розроблення специфікацій для наборів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геопросторових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даних, а саме:</w:t>
      </w:r>
    </w:p>
    <w:p w:rsidR="007728E6" w:rsidRPr="00265924" w:rsidRDefault="007728E6" w:rsidP="007728E6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  <w:r w:rsidRPr="00265924">
        <w:rPr>
          <w:rFonts w:ascii="Times New Roman" w:hAnsi="Times New Roman"/>
          <w:sz w:val="28"/>
          <w:szCs w:val="28"/>
        </w:rPr>
        <w:t xml:space="preserve">До українського національного профілю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геоінформаційних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стандартів з робочою назвою </w:t>
      </w:r>
      <w:proofErr w:type="spellStart"/>
      <w:r w:rsidRPr="00265924">
        <w:rPr>
          <w:rFonts w:ascii="Times New Roman" w:hAnsi="Times New Roman"/>
          <w:sz w:val="28"/>
          <w:szCs w:val="28"/>
        </w:rPr>
        <w:t>УкрГІС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включаються модулі таких базових стандартів комплексу ISO 19100:</w:t>
      </w:r>
    </w:p>
    <w:p w:rsidR="007728E6" w:rsidRPr="00265924" w:rsidRDefault="007728E6" w:rsidP="007728E6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70"/>
        <w:gridCol w:w="7342"/>
      </w:tblGrid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 xml:space="preserve">ISO 19131 </w:t>
            </w:r>
          </w:p>
        </w:tc>
        <w:tc>
          <w:tcPr>
            <w:tcW w:w="7371" w:type="dxa"/>
          </w:tcPr>
          <w:p w:rsidR="007728E6" w:rsidRPr="00265924" w:rsidRDefault="00A2169C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Специфікація дата-</w:t>
            </w:r>
            <w:r w:rsidR="007728E6" w:rsidRPr="00265924">
              <w:rPr>
                <w:rFonts w:ascii="Times New Roman" w:hAnsi="Times New Roman"/>
                <w:sz w:val="28"/>
                <w:szCs w:val="28"/>
              </w:rPr>
              <w:t>продукту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19118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Кодування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19109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Правила для прикладної схеми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19111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Позиціонування за координатами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19110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Методологія каталогізації просторових об'єктів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19112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Позиціонування за географічними ідентифікаторами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19107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Просторова схема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19115-1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Метадані. Частина 1: Основи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19108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Часова схема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19157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Якість даних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19123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Схема геометрії та функцій покриття</w:t>
            </w:r>
          </w:p>
        </w:tc>
      </w:tr>
      <w:tr w:rsidR="007728E6" w:rsidRPr="00265924" w:rsidTr="00D3728A">
        <w:tc>
          <w:tcPr>
            <w:tcW w:w="2376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ISO 19117</w:t>
            </w:r>
          </w:p>
        </w:tc>
        <w:tc>
          <w:tcPr>
            <w:tcW w:w="7371" w:type="dxa"/>
          </w:tcPr>
          <w:p w:rsidR="007728E6" w:rsidRPr="00265924" w:rsidRDefault="007728E6" w:rsidP="00D3728A">
            <w:pPr>
              <w:tabs>
                <w:tab w:val="left" w:pos="5954"/>
                <w:tab w:val="left" w:pos="7797"/>
                <w:tab w:val="left" w:pos="9781"/>
              </w:tabs>
              <w:ind w:right="425" w:firstLine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5924">
              <w:rPr>
                <w:rFonts w:ascii="Times New Roman" w:hAnsi="Times New Roman"/>
                <w:sz w:val="28"/>
                <w:szCs w:val="28"/>
              </w:rPr>
              <w:t>Графічне відображення</w:t>
            </w:r>
          </w:p>
        </w:tc>
      </w:tr>
    </w:tbl>
    <w:p w:rsidR="007728E6" w:rsidRPr="00265924" w:rsidRDefault="007728E6" w:rsidP="007728E6">
      <w:pPr>
        <w:tabs>
          <w:tab w:val="left" w:pos="5954"/>
          <w:tab w:val="left" w:pos="7797"/>
          <w:tab w:val="left" w:pos="9781"/>
        </w:tabs>
        <w:ind w:right="425" w:firstLine="709"/>
        <w:jc w:val="both"/>
        <w:rPr>
          <w:rFonts w:ascii="Times New Roman" w:hAnsi="Times New Roman"/>
          <w:sz w:val="28"/>
          <w:szCs w:val="28"/>
        </w:rPr>
      </w:pPr>
    </w:p>
    <w:p w:rsidR="007728E6" w:rsidRPr="00265924" w:rsidRDefault="007728E6" w:rsidP="000800C4">
      <w:pPr>
        <w:tabs>
          <w:tab w:val="left" w:pos="5954"/>
          <w:tab w:val="left" w:pos="7797"/>
          <w:tab w:val="left" w:pos="9781"/>
        </w:tabs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265924">
        <w:rPr>
          <w:rFonts w:ascii="Times New Roman" w:hAnsi="Times New Roman"/>
          <w:sz w:val="28"/>
          <w:szCs w:val="28"/>
        </w:rPr>
        <w:t>Основним керівним стандартом для розроблення специфікацій наборів даних є ISO 19131, оскільки він визначає склад розділів специфікації та вимоги до їх змісту.</w:t>
      </w:r>
    </w:p>
    <w:p w:rsidR="007728E6" w:rsidRPr="00265924" w:rsidRDefault="007728E6" w:rsidP="000800C4">
      <w:pPr>
        <w:tabs>
          <w:tab w:val="left" w:pos="5954"/>
          <w:tab w:val="left" w:pos="7797"/>
          <w:tab w:val="left" w:pos="9781"/>
        </w:tabs>
        <w:ind w:right="-2" w:firstLine="709"/>
        <w:jc w:val="both"/>
        <w:rPr>
          <w:rFonts w:ascii="Times New Roman" w:hAnsi="Times New Roman"/>
          <w:sz w:val="28"/>
          <w:szCs w:val="28"/>
        </w:rPr>
      </w:pPr>
      <w:r w:rsidRPr="00265924">
        <w:rPr>
          <w:rFonts w:ascii="Times New Roman" w:hAnsi="Times New Roman"/>
          <w:sz w:val="28"/>
          <w:szCs w:val="28"/>
        </w:rPr>
        <w:t xml:space="preserve">Національний профіль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геоінформаційних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стандартів </w:t>
      </w:r>
      <w:proofErr w:type="spellStart"/>
      <w:r w:rsidRPr="00265924">
        <w:rPr>
          <w:rFonts w:ascii="Times New Roman" w:hAnsi="Times New Roman"/>
          <w:sz w:val="28"/>
          <w:szCs w:val="28"/>
        </w:rPr>
        <w:t>УкрГІС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створює умови для досягнення </w:t>
      </w:r>
      <w:proofErr w:type="spellStart"/>
      <w:r w:rsidRPr="00265924">
        <w:rPr>
          <w:rFonts w:ascii="Times New Roman" w:hAnsi="Times New Roman"/>
          <w:sz w:val="28"/>
          <w:szCs w:val="28"/>
        </w:rPr>
        <w:t>інтероперабельності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в процесах виробництва, постачання і використання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геоінформаційних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ресурсів в інфраструктурі </w:t>
      </w:r>
      <w:proofErr w:type="spellStart"/>
      <w:r w:rsidRPr="00265924">
        <w:rPr>
          <w:rFonts w:ascii="Times New Roman" w:hAnsi="Times New Roman"/>
          <w:sz w:val="28"/>
          <w:szCs w:val="28"/>
        </w:rPr>
        <w:t>геопросторових</w:t>
      </w:r>
      <w:proofErr w:type="spellEnd"/>
      <w:r w:rsidRPr="00265924">
        <w:rPr>
          <w:rFonts w:ascii="Times New Roman" w:hAnsi="Times New Roman"/>
          <w:sz w:val="28"/>
          <w:szCs w:val="28"/>
        </w:rPr>
        <w:t xml:space="preserve"> даних України.</w:t>
      </w:r>
    </w:p>
    <w:p w:rsidR="007728E6" w:rsidRPr="007529A3" w:rsidRDefault="007728E6" w:rsidP="000800C4">
      <w:pPr>
        <w:ind w:left="720" w:right="-2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A0FB5" w:rsidRPr="00DD779B" w:rsidRDefault="00DD779B" w:rsidP="000800C4">
      <w:pPr>
        <w:ind w:right="-2" w:firstLine="709"/>
        <w:contextualSpacing/>
        <w:jc w:val="center"/>
        <w:rPr>
          <w:b/>
          <w:sz w:val="28"/>
          <w:szCs w:val="28"/>
        </w:rPr>
      </w:pPr>
      <w:r w:rsidRPr="00DD779B">
        <w:rPr>
          <w:rFonts w:hint="eastAsia"/>
          <w:b/>
          <w:sz w:val="28"/>
          <w:szCs w:val="28"/>
        </w:rPr>
        <w:t>РЕКОМЕНДОВАНА</w:t>
      </w:r>
      <w:r w:rsidRPr="00DD779B">
        <w:rPr>
          <w:b/>
          <w:sz w:val="28"/>
          <w:szCs w:val="28"/>
        </w:rPr>
        <w:t xml:space="preserve"> </w:t>
      </w:r>
      <w:r w:rsidRPr="00DD779B">
        <w:rPr>
          <w:rFonts w:hint="eastAsia"/>
          <w:b/>
          <w:sz w:val="28"/>
          <w:szCs w:val="28"/>
        </w:rPr>
        <w:t>ЛІТЕРАТУРА</w:t>
      </w:r>
    </w:p>
    <w:p w:rsidR="0054791F" w:rsidRPr="00346442" w:rsidRDefault="0054791F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46442">
        <w:rPr>
          <w:rFonts w:ascii="Times New Roman" w:hAnsi="Times New Roman"/>
          <w:sz w:val="28"/>
          <w:szCs w:val="28"/>
        </w:rPr>
        <w:t>Шипулін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В.Д., Кучеренко Є.І. Планування і управління </w:t>
      </w:r>
      <w:proofErr w:type="spellStart"/>
      <w:r w:rsidRPr="00346442">
        <w:rPr>
          <w:rFonts w:ascii="Times New Roman" w:hAnsi="Times New Roman"/>
          <w:sz w:val="28"/>
          <w:szCs w:val="28"/>
        </w:rPr>
        <w:t>ГІС-проектами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346442">
        <w:rPr>
          <w:rFonts w:ascii="Times New Roman" w:hAnsi="Times New Roman"/>
          <w:sz w:val="28"/>
          <w:szCs w:val="28"/>
        </w:rPr>
        <w:t>Навч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. посібник; </w:t>
      </w:r>
      <w:proofErr w:type="spellStart"/>
      <w:r w:rsidRPr="00346442">
        <w:rPr>
          <w:rFonts w:ascii="Times New Roman" w:hAnsi="Times New Roman"/>
          <w:sz w:val="28"/>
          <w:szCs w:val="28"/>
        </w:rPr>
        <w:t>Харк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. нац. акад. </w:t>
      </w:r>
      <w:proofErr w:type="spellStart"/>
      <w:r w:rsidRPr="00346442">
        <w:rPr>
          <w:rFonts w:ascii="Times New Roman" w:hAnsi="Times New Roman"/>
          <w:sz w:val="28"/>
          <w:szCs w:val="28"/>
        </w:rPr>
        <w:t>міськ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46442">
        <w:rPr>
          <w:rFonts w:ascii="Times New Roman" w:hAnsi="Times New Roman"/>
          <w:sz w:val="28"/>
          <w:szCs w:val="28"/>
        </w:rPr>
        <w:t>госп-ва</w:t>
      </w:r>
      <w:proofErr w:type="spellEnd"/>
      <w:r w:rsidRPr="00346442">
        <w:rPr>
          <w:rFonts w:ascii="Times New Roman" w:hAnsi="Times New Roman"/>
          <w:sz w:val="28"/>
          <w:szCs w:val="28"/>
        </w:rPr>
        <w:t>. – Х.: ХНАМГ, ХНУРЕ, 2009. – 158 с.</w:t>
      </w:r>
    </w:p>
    <w:p w:rsidR="0054791F" w:rsidRPr="00346442" w:rsidRDefault="0054791F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46442">
        <w:rPr>
          <w:rFonts w:ascii="Times New Roman" w:hAnsi="Times New Roman"/>
          <w:sz w:val="28"/>
          <w:szCs w:val="28"/>
        </w:rPr>
        <w:t>Геоінформаційні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системи в екології. – Електронний навчальний посібник / під ред. Є.М.</w:t>
      </w:r>
      <w:proofErr w:type="spellStart"/>
      <w:r w:rsidRPr="00346442">
        <w:rPr>
          <w:rFonts w:ascii="Times New Roman" w:hAnsi="Times New Roman"/>
          <w:sz w:val="28"/>
          <w:szCs w:val="28"/>
        </w:rPr>
        <w:t>Крижановського.-Вінниця</w:t>
      </w:r>
      <w:proofErr w:type="spellEnd"/>
      <w:r w:rsidRPr="00346442">
        <w:rPr>
          <w:rFonts w:ascii="Times New Roman" w:hAnsi="Times New Roman"/>
          <w:sz w:val="28"/>
          <w:szCs w:val="28"/>
        </w:rPr>
        <w:t>, ВНТУ, 2014.</w:t>
      </w:r>
    </w:p>
    <w:p w:rsidR="001309E5" w:rsidRPr="00346442" w:rsidRDefault="001309E5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46442">
        <w:rPr>
          <w:rFonts w:ascii="Times New Roman" w:hAnsi="Times New Roman"/>
          <w:sz w:val="28"/>
          <w:szCs w:val="28"/>
        </w:rPr>
        <w:t>Субботин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С.А., </w:t>
      </w:r>
      <w:proofErr w:type="spellStart"/>
      <w:r w:rsidRPr="00346442">
        <w:rPr>
          <w:rFonts w:ascii="Times New Roman" w:hAnsi="Times New Roman"/>
          <w:sz w:val="28"/>
          <w:szCs w:val="28"/>
        </w:rPr>
        <w:t>Скворцов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А.В. </w:t>
      </w:r>
      <w:proofErr w:type="spellStart"/>
      <w:r w:rsidRPr="00346442">
        <w:rPr>
          <w:rFonts w:ascii="Times New Roman" w:hAnsi="Times New Roman"/>
          <w:sz w:val="28"/>
          <w:szCs w:val="28"/>
        </w:rPr>
        <w:t>Использование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6442">
        <w:rPr>
          <w:rFonts w:ascii="Times New Roman" w:hAnsi="Times New Roman"/>
          <w:sz w:val="28"/>
          <w:szCs w:val="28"/>
        </w:rPr>
        <w:t>геоинформационных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6442">
        <w:rPr>
          <w:rFonts w:ascii="Times New Roman" w:hAnsi="Times New Roman"/>
          <w:sz w:val="28"/>
          <w:szCs w:val="28"/>
        </w:rPr>
        <w:t>технологий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Pr="00346442">
        <w:rPr>
          <w:rFonts w:ascii="Times New Roman" w:hAnsi="Times New Roman"/>
          <w:sz w:val="28"/>
          <w:szCs w:val="28"/>
        </w:rPr>
        <w:t>ведения</w:t>
      </w:r>
      <w:proofErr w:type="spellEnd"/>
      <w:r w:rsidRPr="00346442">
        <w:rPr>
          <w:rFonts w:ascii="Times New Roman" w:hAnsi="Times New Roman"/>
          <w:sz w:val="28"/>
          <w:szCs w:val="28"/>
        </w:rPr>
        <w:t xml:space="preserve">  земельного  </w:t>
      </w:r>
      <w:proofErr w:type="spellStart"/>
      <w:r w:rsidRPr="00346442">
        <w:rPr>
          <w:rFonts w:ascii="Times New Roman" w:hAnsi="Times New Roman"/>
          <w:sz w:val="28"/>
          <w:szCs w:val="28"/>
        </w:rPr>
        <w:t>кадастра</w:t>
      </w:r>
      <w:proofErr w:type="spellEnd"/>
      <w:r w:rsidR="00002E59" w:rsidRPr="00346442">
        <w:rPr>
          <w:rFonts w:ascii="Times New Roman" w:hAnsi="Times New Roman"/>
          <w:sz w:val="28"/>
          <w:szCs w:val="28"/>
        </w:rPr>
        <w:t>: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r w:rsidR="00FE36B6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="00002E59" w:rsidRPr="00346442">
        <w:rPr>
          <w:rFonts w:ascii="Times New Roman" w:hAnsi="Times New Roman"/>
          <w:sz w:val="28"/>
          <w:szCs w:val="28"/>
        </w:rPr>
        <w:t xml:space="preserve"> </w:t>
      </w:r>
      <w:r w:rsidRPr="00346442">
        <w:rPr>
          <w:rFonts w:ascii="Times New Roman" w:hAnsi="Times New Roman"/>
          <w:sz w:val="28"/>
          <w:szCs w:val="28"/>
        </w:rPr>
        <w:t xml:space="preserve">/http://www.ict.edu.ru/lib/index.php?a=elib&amp;c=getForm&amp;r=resDesc&amp;d=light&amp;id_res=4480. </w:t>
      </w:r>
    </w:p>
    <w:p w:rsidR="00B71740" w:rsidRPr="00346442" w:rsidRDefault="00B71740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r w:rsidRPr="00346442">
        <w:rPr>
          <w:rFonts w:ascii="Times New Roman" w:hAnsi="Times New Roman"/>
          <w:sz w:val="28"/>
          <w:szCs w:val="28"/>
        </w:rPr>
        <w:t>Концепція публічного управління у сфері містобудівної діяльності на 2019-2030 роки.</w:t>
      </w:r>
      <w:r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URL: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hyperlink r:id="rId111" w:history="1">
        <w:r w:rsidRPr="00346442">
          <w:rPr>
            <w:rStyle w:val="aa"/>
            <w:rFonts w:ascii="Times New Roman" w:hAnsi="Times New Roman"/>
            <w:sz w:val="28"/>
            <w:szCs w:val="28"/>
          </w:rPr>
          <w:t>https://www.minregion.gov.ua/wp-content/uploads/2019/04/Kontseptsiya-na-sayt.pdf</w:t>
        </w:r>
      </w:hyperlink>
      <w:r w:rsidRPr="00346442">
        <w:rPr>
          <w:rFonts w:ascii="Times New Roman" w:hAnsi="Times New Roman"/>
          <w:sz w:val="28"/>
          <w:szCs w:val="28"/>
        </w:rPr>
        <w:t>.</w:t>
      </w:r>
    </w:p>
    <w:p w:rsidR="00002E59" w:rsidRPr="00346442" w:rsidRDefault="00002E59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r w:rsidRPr="00346442">
        <w:rPr>
          <w:rFonts w:ascii="Times New Roman" w:hAnsi="Times New Roman"/>
          <w:sz w:val="28"/>
          <w:szCs w:val="28"/>
        </w:rPr>
        <w:lastRenderedPageBreak/>
        <w:t xml:space="preserve">Положення про набори даних, які підлягають оприлюдненню у формі відкритих даних: Постанова КМУ від 21.10.2015 № 835. </w:t>
      </w:r>
      <w:r w:rsidR="00FE36B6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hyperlink r:id="rId112" w:history="1">
        <w:r w:rsidRPr="00346442">
          <w:rPr>
            <w:rStyle w:val="aa"/>
            <w:rFonts w:ascii="Times New Roman" w:hAnsi="Times New Roman"/>
            <w:sz w:val="28"/>
            <w:szCs w:val="28"/>
          </w:rPr>
          <w:t>http://zakon3.rada.gov.ua/laws/show/835-2015</w:t>
        </w:r>
      </w:hyperlink>
    </w:p>
    <w:p w:rsidR="00002E59" w:rsidRPr="00346442" w:rsidRDefault="00002E59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r w:rsidRPr="00346442">
        <w:rPr>
          <w:rFonts w:ascii="Times New Roman" w:hAnsi="Times New Roman"/>
          <w:sz w:val="28"/>
          <w:szCs w:val="28"/>
        </w:rPr>
        <w:t xml:space="preserve">Про врегулювання містобудівної діяльності. Закон України </w:t>
      </w:r>
      <w:r w:rsidRPr="00346442">
        <w:rPr>
          <w:rFonts w:ascii="Times New Roman" w:hAnsi="Times New Roman"/>
          <w:bCs/>
          <w:color w:val="292B2C"/>
          <w:sz w:val="28"/>
          <w:szCs w:val="28"/>
          <w:shd w:val="clear" w:color="auto" w:fill="ECEEEF"/>
        </w:rPr>
        <w:t xml:space="preserve">від 01.12.2019 </w:t>
      </w:r>
      <w:r w:rsidRPr="00346442">
        <w:rPr>
          <w:rFonts w:ascii="Times New Roman" w:hAnsi="Times New Roman"/>
          <w:sz w:val="28"/>
          <w:szCs w:val="28"/>
        </w:rPr>
        <w:t xml:space="preserve">№ </w:t>
      </w:r>
      <w:r w:rsidRPr="00346442">
        <w:rPr>
          <w:rFonts w:ascii="Times New Roman" w:hAnsi="Times New Roman"/>
          <w:bCs/>
          <w:color w:val="292B2C"/>
          <w:sz w:val="28"/>
          <w:szCs w:val="28"/>
          <w:shd w:val="clear" w:color="auto" w:fill="ECEEEF"/>
        </w:rPr>
        <w:t xml:space="preserve">3038-VI: </w:t>
      </w:r>
      <w:r w:rsidR="00FE36B6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hyperlink r:id="rId113" w:history="1">
        <w:r w:rsidRPr="00346442">
          <w:rPr>
            <w:rStyle w:val="aa"/>
            <w:rFonts w:ascii="Times New Roman" w:hAnsi="Times New Roman"/>
            <w:sz w:val="28"/>
            <w:szCs w:val="28"/>
          </w:rPr>
          <w:t>https://zakon.rada.gov.ua/laws/show/3038-17</w:t>
        </w:r>
      </w:hyperlink>
      <w:r w:rsidRPr="00346442">
        <w:rPr>
          <w:rFonts w:ascii="Times New Roman" w:hAnsi="Times New Roman"/>
          <w:sz w:val="28"/>
          <w:szCs w:val="28"/>
        </w:rPr>
        <w:t>.</w:t>
      </w:r>
    </w:p>
    <w:p w:rsidR="00002E59" w:rsidRPr="00346442" w:rsidRDefault="00002E59" w:rsidP="00002E59">
      <w:pPr>
        <w:numPr>
          <w:ilvl w:val="0"/>
          <w:numId w:val="5"/>
        </w:numPr>
        <w:tabs>
          <w:tab w:val="left" w:pos="567"/>
        </w:tabs>
        <w:ind w:left="567" w:right="425" w:hanging="567"/>
        <w:jc w:val="both"/>
        <w:rPr>
          <w:rFonts w:ascii="Times New Roman" w:hAnsi="Times New Roman"/>
          <w:sz w:val="28"/>
          <w:szCs w:val="28"/>
        </w:rPr>
      </w:pPr>
      <w:r w:rsidRPr="00346442">
        <w:rPr>
          <w:rFonts w:ascii="Times New Roman" w:hAnsi="Times New Roman"/>
          <w:sz w:val="28"/>
          <w:szCs w:val="28"/>
        </w:rPr>
        <w:t xml:space="preserve">Про містобудівний кадастр. Постанова КМУ від 25.05.2011 № 559: </w:t>
      </w:r>
      <w:r w:rsidR="00FE36B6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hyperlink r:id="rId114" w:history="1">
        <w:r w:rsidRPr="00346442">
          <w:rPr>
            <w:rStyle w:val="aa"/>
            <w:rFonts w:ascii="Times New Roman" w:hAnsi="Times New Roman"/>
            <w:sz w:val="28"/>
            <w:szCs w:val="28"/>
          </w:rPr>
          <w:t>https://zakon.rada.gov.ua/laws/show/559-2011-%D0%BF</w:t>
        </w:r>
      </w:hyperlink>
      <w:r w:rsidR="00346442">
        <w:rPr>
          <w:rFonts w:ascii="Times New Roman" w:hAnsi="Times New Roman"/>
          <w:sz w:val="28"/>
          <w:szCs w:val="28"/>
        </w:rPr>
        <w:t>.</w:t>
      </w:r>
    </w:p>
    <w:p w:rsidR="00FE36B6" w:rsidRPr="00346442" w:rsidRDefault="00FE36B6" w:rsidP="00FE36B6">
      <w:pPr>
        <w:tabs>
          <w:tab w:val="left" w:pos="567"/>
        </w:tabs>
        <w:ind w:right="425"/>
        <w:jc w:val="both"/>
        <w:rPr>
          <w:rFonts w:ascii="Times New Roman" w:hAnsi="Times New Roman"/>
          <w:sz w:val="28"/>
          <w:szCs w:val="28"/>
        </w:rPr>
      </w:pPr>
    </w:p>
    <w:p w:rsidR="007A0FB5" w:rsidRPr="00346442" w:rsidRDefault="00096E65" w:rsidP="007A0FB5">
      <w:pPr>
        <w:pStyle w:val="12"/>
        <w:jc w:val="center"/>
        <w:rPr>
          <w:rStyle w:val="FontStyle15"/>
          <w:b/>
          <w:sz w:val="28"/>
          <w:szCs w:val="28"/>
          <w:lang w:eastAsia="uk-UA"/>
        </w:rPr>
      </w:pPr>
      <w:r>
        <w:rPr>
          <w:rStyle w:val="FontStyle15"/>
          <w:b/>
          <w:sz w:val="28"/>
          <w:szCs w:val="28"/>
          <w:lang w:eastAsia="uk-UA"/>
        </w:rPr>
        <w:t>ІНТЕРНЕТ-РЕСУРСИ</w:t>
      </w:r>
    </w:p>
    <w:p w:rsidR="007728E6" w:rsidRPr="007728E6" w:rsidRDefault="007728E6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</w:rPr>
      </w:pPr>
      <w:r w:rsidRPr="007728E6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Міністерство розвитку громад та територій України (</w:t>
      </w:r>
      <w:proofErr w:type="spellStart"/>
      <w:r w:rsidRPr="007728E6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Мінрегіон</w:t>
      </w:r>
      <w:proofErr w:type="spellEnd"/>
      <w:r w:rsidRPr="007728E6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)</w:t>
      </w:r>
      <w:r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: офіційний </w:t>
      </w:r>
      <w:proofErr w:type="spellStart"/>
      <w:r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веб-сайт</w:t>
      </w:r>
      <w:proofErr w:type="spellEnd"/>
      <w:r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.</w:t>
      </w:r>
      <w:r w:rsidRPr="007728E6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r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</w:t>
      </w:r>
      <w:r w:rsidRPr="007728E6">
        <w:rPr>
          <w:rFonts w:ascii="Times New Roman" w:hAnsi="Times New Roman"/>
          <w:color w:val="000000"/>
          <w:sz w:val="28"/>
          <w:szCs w:val="28"/>
        </w:rPr>
        <w:t>https://www.minregion.gov.ua/</w:t>
      </w:r>
    </w:p>
    <w:p w:rsidR="000235CA" w:rsidRPr="00346442" w:rsidRDefault="000235CA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Веб-ресурс</w:t>
      </w:r>
      <w:proofErr w:type="spellEnd"/>
      <w:r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r w:rsidR="00346442"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«</w:t>
      </w:r>
      <w:r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Відкрите просторове планування</w:t>
      </w:r>
      <w:r w:rsidR="00346442"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»</w:t>
      </w:r>
      <w:r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(</w:t>
      </w:r>
      <w:proofErr w:type="spellStart"/>
      <w:r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pMap</w:t>
      </w:r>
      <w:proofErr w:type="spellEnd"/>
      <w:r w:rsidRPr="00346442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). </w:t>
      </w:r>
      <w:r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Pr="0034644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46442">
        <w:rPr>
          <w:rStyle w:val="apple-converted-space"/>
          <w:rFonts w:ascii="Times New Roman" w:hAnsi="Times New Roman"/>
          <w:color w:val="1D1D1B"/>
          <w:sz w:val="28"/>
          <w:szCs w:val="28"/>
          <w:shd w:val="clear" w:color="auto" w:fill="FFFFFF"/>
        </w:rPr>
        <w:t> </w:t>
      </w:r>
      <w:hyperlink r:id="rId115" w:tgtFrame="_blank" w:history="1">
        <w:r w:rsidRPr="00346442">
          <w:rPr>
            <w:rStyle w:val="aa"/>
            <w:rFonts w:ascii="Times New Roman" w:hAnsi="Times New Roman"/>
            <w:color w:val="552C92"/>
            <w:sz w:val="28"/>
            <w:szCs w:val="28"/>
            <w:shd w:val="clear" w:color="auto" w:fill="FFFFFF"/>
          </w:rPr>
          <w:t>http://pmap.minregion.gov.ua/</w:t>
        </w:r>
      </w:hyperlink>
      <w:r w:rsidR="00346442">
        <w:rPr>
          <w:rFonts w:ascii="Times New Roman" w:hAnsi="Times New Roman"/>
          <w:sz w:val="28"/>
          <w:szCs w:val="28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Плани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лісонасаджень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http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</w:rPr>
        <w:t>://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www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lisproekt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gov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ua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</w:rPr>
        <w:t>/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chernigivska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</w:rPr>
        <w:t>-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oblast</w:t>
      </w:r>
      <w:proofErr w:type="spellEnd"/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Рейтинг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прозорості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100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міст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r w:rsidR="00346442" w:rsidRPr="00FE493C">
        <w:rPr>
          <w:rFonts w:ascii="Times New Roman" w:hAnsi="Times New Roman"/>
          <w:sz w:val="28"/>
          <w:szCs w:val="28"/>
        </w:rPr>
        <w:t>URL: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hyperlink r:id="rId116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https://transparentcities.in.ua/ranking2018-interactive/?fbclid=IwAR1jN8BhLoMLsXm-BMKnug7Og3dcMhUL79cThu45uUogXzxOCFEv0PbK8Gg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Смарагдова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мережа</w:t>
      </w:r>
      <w:r w:rsidRPr="00346442"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en-US"/>
        </w:rPr>
        <w:t xml:space="preserve">: </w:t>
      </w: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база</w:t>
      </w:r>
      <w:r w:rsidRPr="00346442"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даних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en-US"/>
        </w:rPr>
        <w:t xml:space="preserve"> – Species of Resolution 6. </w:t>
      </w:r>
      <w:r w:rsidRPr="00066E13">
        <w:rPr>
          <w:rFonts w:ascii="Times New Roman" w:hAnsi="Times New Roman"/>
          <w:color w:val="000000"/>
          <w:sz w:val="28"/>
          <w:szCs w:val="28"/>
          <w:lang w:val="en-US"/>
        </w:rPr>
        <w:t>Database».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17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http://emerald.net.ua/?fbclid=IwAR0Trk0sd6l3DRalG9-j--4-0sJLCS0CgLc-YVdyBCLcynuYx81rwDMIYWc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Мінеральні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ресурси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- КАРТА ТЕХНОГЕННИХ ОБ`ЄКТІВ.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 xml:space="preserve"> </w:t>
      </w:r>
      <w:hyperlink r:id="rId118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http://minerals-ua.info/mapviewer/urp.php?fbclid=IwAR2J04eKEhPfdeuQFMlhbaFL4o76wntRKBLUPFRs0JVnMtLDUaKIBPXwqLM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Охоронні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зони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польотів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19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https://www.google.com/maps/d/u/0/viewer?mid=1Q9SVtQX-D90W6CnwOaIb2u3u0Wr8YwN5&amp;fbclid=IwAR05ISoGaNcvjuS703iuMMBvxjGcuaUCX4effIjcqMj8fwJAAzkcQMlmwtg&amp;ll=48.36646796378471%2C32.09111908680609&amp;z=6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Інтерактивна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карта "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Дерев'яні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храми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Тернопільщини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".</w:t>
      </w:r>
      <w:r w:rsidR="000235CA"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20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https://magneticonegis.maps.arcgis.com/apps/webappviewer/index.html?id=b728454dfda042678401e85b2c3b0523&amp;fbclid=IwAR2aorC8f6H4K91tcW-Pr2XXXmM61870yCHZea-UEDsBHbWWVNOxDJX1gM8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Геопортал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водоймищ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21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https://karpela.com/users/login/?redirect=True&amp;next=/ru/blogs/karpela/places/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Про</w:t>
      </w:r>
      <w:r w:rsidR="006145E8" w:rsidRPr="00346442">
        <w:rPr>
          <w:rFonts w:ascii="Times New Roman" w:hAnsi="Times New Roman"/>
          <w:color w:val="000000"/>
          <w:sz w:val="28"/>
          <w:szCs w:val="28"/>
          <w:lang w:val="ru-RU"/>
        </w:rPr>
        <w:t>є</w:t>
      </w: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кт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"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Українські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Пам'ятки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Архітектури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Спадщина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."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22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https://www.google.com/maps/d/u/0/viewer?hl=ru&amp;fbclid=IwAR10WV6DvTA0GdB4-DC9hrw6iv4g-OfB3waldrr-Di1e1EOTb5A7NCFYvsY&amp;mid=1QQIDKZr_KSMC-3_bYWT8gr5-Qaw&amp;ll=49.332260091328216%2C30.123927448477843&amp;z=7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Он-лайн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мапа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звернень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МІНЕКОЛОГІЇ.</w:t>
      </w:r>
      <w:r w:rsidR="006145E8"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 xml:space="preserve"> </w:t>
      </w:r>
      <w:hyperlink r:id="rId123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https://ecomapa.gov.ua/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К</w:t>
      </w:r>
      <w:r w:rsidR="006145E8" w:rsidRPr="00346442">
        <w:rPr>
          <w:rFonts w:ascii="Times New Roman" w:hAnsi="Times New Roman"/>
          <w:color w:val="000000"/>
          <w:sz w:val="28"/>
          <w:szCs w:val="28"/>
          <w:lang w:val="ru-RU"/>
        </w:rPr>
        <w:t>а</w:t>
      </w: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рта ОСББ.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24" w:history="1">
        <w:r w:rsidRPr="00346442">
          <w:rPr>
            <w:rStyle w:val="aa"/>
            <w:rFonts w:ascii="Times New Roman" w:hAnsi="Times New Roman"/>
            <w:sz w:val="28"/>
            <w:szCs w:val="28"/>
            <w:lang w:val="ru-RU"/>
          </w:rPr>
          <w:t>https://osbb-online.com/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0C7895" w:rsidRPr="00346442" w:rsidRDefault="000C7895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Альтернативна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енергетика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.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25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http://biomass.kiev.ua/useful-info/maps/1050-ukrainian-res-power-generation-map-3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0C7895" w:rsidRPr="00346442" w:rsidRDefault="006145E8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pl-PL"/>
        </w:rPr>
      </w:pPr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Альтернативна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енергетика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  <w:r w:rsidRPr="00346442">
        <w:rPr>
          <w:rFonts w:ascii="Times New Roman" w:hAnsi="Times New Roman"/>
          <w:sz w:val="28"/>
          <w:szCs w:val="28"/>
        </w:rPr>
        <w:t xml:space="preserve">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URL: </w:t>
      </w:r>
      <w:hyperlink r:id="rId126" w:history="1">
        <w:r w:rsidRPr="00346442">
          <w:rPr>
            <w:rStyle w:val="aa"/>
            <w:rFonts w:ascii="Times New Roman" w:hAnsi="Times New Roman"/>
            <w:sz w:val="28"/>
            <w:szCs w:val="28"/>
            <w:lang w:val="pl-PL"/>
          </w:rPr>
          <w:t>http://www.uabio.org/activity/maps</w:t>
        </w:r>
      </w:hyperlink>
      <w:r w:rsidRPr="00346442">
        <w:rPr>
          <w:rFonts w:ascii="Times New Roman" w:hAnsi="Times New Roman"/>
          <w:color w:val="000000"/>
          <w:sz w:val="28"/>
          <w:szCs w:val="28"/>
          <w:lang w:val="pl-PL"/>
        </w:rPr>
        <w:t>.</w:t>
      </w:r>
    </w:p>
    <w:p w:rsidR="006145E8" w:rsidRPr="000800C4" w:rsidRDefault="006145E8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ru-RU"/>
        </w:rPr>
      </w:pP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Об’</w:t>
      </w:r>
      <w:r w:rsidR="00A35E46"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є</w:t>
      </w:r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кти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</w:t>
      </w: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енергетики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.</w:t>
      </w:r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0235CA" w:rsidRPr="000800C4">
        <w:rPr>
          <w:rStyle w:val="af7"/>
          <w:rFonts w:ascii="Times New Roman" w:hAnsi="Times New Roman"/>
          <w:i w:val="0"/>
          <w:spacing w:val="-4"/>
          <w:sz w:val="28"/>
          <w:szCs w:val="28"/>
          <w:shd w:val="clear" w:color="auto" w:fill="FFFFFF"/>
        </w:rPr>
        <w:t>URL:</w:t>
      </w:r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</w:t>
      </w:r>
      <w:hyperlink r:id="rId127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  <w:lang w:val="ru-RU"/>
          </w:rPr>
          <w:t>https://uamap.org.ua/project/map?ProjectSearch%5Bfilters%5D=7%3A3%3B8%3A3</w:t>
        </w:r>
      </w:hyperlink>
    </w:p>
    <w:p w:rsidR="006145E8" w:rsidRPr="000800C4" w:rsidRDefault="006145E8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ru-RU"/>
        </w:rPr>
      </w:pP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Об’</w:t>
      </w:r>
      <w:r w:rsidR="00A35E46"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є</w:t>
      </w:r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кти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</w:t>
      </w: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енергетики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. </w:t>
      </w:r>
      <w:r w:rsidR="000235CA" w:rsidRPr="000800C4">
        <w:rPr>
          <w:rStyle w:val="af7"/>
          <w:rFonts w:ascii="Times New Roman" w:hAnsi="Times New Roman"/>
          <w:i w:val="0"/>
          <w:spacing w:val="-4"/>
          <w:sz w:val="28"/>
          <w:szCs w:val="28"/>
          <w:shd w:val="clear" w:color="auto" w:fill="FFFFFF"/>
        </w:rPr>
        <w:t xml:space="preserve">URL: </w:t>
      </w:r>
      <w:hyperlink r:id="rId128" w:anchor="13/48.4852/34.9897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  <w:lang w:val="ru-RU"/>
          </w:rPr>
          <w:t>https://oldmaps.dp.ua/?leftmap=41065#13/48.4852/34.9897</w:t>
        </w:r>
      </w:hyperlink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.</w:t>
      </w:r>
    </w:p>
    <w:p w:rsidR="006145E8" w:rsidRPr="000800C4" w:rsidRDefault="006145E8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pl-PL"/>
        </w:rPr>
      </w:pP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Мінеральні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</w:t>
      </w: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ресурси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</w:t>
      </w: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України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.</w:t>
      </w:r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0235CA" w:rsidRPr="000800C4">
        <w:rPr>
          <w:rStyle w:val="af7"/>
          <w:rFonts w:ascii="Times New Roman" w:hAnsi="Times New Roman"/>
          <w:i w:val="0"/>
          <w:spacing w:val="-4"/>
          <w:sz w:val="28"/>
          <w:szCs w:val="28"/>
          <w:shd w:val="clear" w:color="auto" w:fill="FFFFFF"/>
        </w:rPr>
        <w:t xml:space="preserve">URL: </w:t>
      </w:r>
      <w:hyperlink r:id="rId129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  <w:lang w:val="pl-PL"/>
          </w:rPr>
          <w:t>http://minerals-ua.info/pro-nas/</w:t>
        </w:r>
      </w:hyperlink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pl-PL"/>
        </w:rPr>
        <w:t>.</w:t>
      </w:r>
    </w:p>
    <w:p w:rsidR="00346442" w:rsidRPr="000800C4" w:rsidRDefault="00565EB6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ru-RU"/>
        </w:rPr>
      </w:pP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Геологічний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туризм в </w:t>
      </w: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Україні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 xml:space="preserve"> </w:t>
      </w:r>
      <w:r w:rsidR="000235CA" w:rsidRPr="000800C4">
        <w:rPr>
          <w:rStyle w:val="af7"/>
          <w:rFonts w:ascii="Times New Roman" w:hAnsi="Times New Roman"/>
          <w:i w:val="0"/>
          <w:spacing w:val="-4"/>
          <w:sz w:val="28"/>
          <w:szCs w:val="28"/>
          <w:shd w:val="clear" w:color="auto" w:fill="FFFFFF"/>
        </w:rPr>
        <w:t xml:space="preserve">URL: </w:t>
      </w:r>
      <w:hyperlink r:id="rId130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  <w:lang w:val="ru-RU"/>
          </w:rPr>
          <w:t>http://arcg.is/2fGzZU2</w:t>
        </w:r>
      </w:hyperlink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ru-RU"/>
        </w:rPr>
        <w:t>.</w:t>
      </w:r>
    </w:p>
    <w:p w:rsidR="00346442" w:rsidRPr="000800C4" w:rsidRDefault="00346442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en-US"/>
        </w:rPr>
      </w:pP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San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Francisco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311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Customer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Service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Center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00C4">
        <w:rPr>
          <w:rStyle w:val="af7"/>
          <w:rFonts w:ascii="Times New Roman" w:hAnsi="Times New Roman"/>
          <w:i w:val="0"/>
          <w:spacing w:val="-4"/>
          <w:sz w:val="28"/>
          <w:szCs w:val="28"/>
          <w:shd w:val="clear" w:color="auto" w:fill="FFFFFF"/>
        </w:rPr>
        <w:t>URL:</w:t>
      </w:r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hyperlink r:id="rId131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</w:rPr>
          <w:t>https://www.sf311.org/web/guest/mysf311.org</w:t>
        </w:r>
      </w:hyperlink>
      <w:r w:rsidRPr="000800C4">
        <w:rPr>
          <w:rFonts w:ascii="Times New Roman" w:hAnsi="Times New Roman"/>
          <w:spacing w:val="-4"/>
          <w:sz w:val="28"/>
          <w:szCs w:val="28"/>
        </w:rPr>
        <w:t>.</w:t>
      </w:r>
    </w:p>
    <w:p w:rsidR="00346442" w:rsidRPr="000800C4" w:rsidRDefault="00346442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en-US"/>
        </w:rPr>
      </w:pPr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en-US"/>
        </w:rPr>
        <w:t xml:space="preserve">National Geographic. About </w:t>
      </w:r>
      <w:proofErr w:type="spellStart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en-US"/>
        </w:rPr>
        <w:t>Geotourism</w:t>
      </w:r>
      <w:proofErr w:type="spellEnd"/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en-US"/>
        </w:rPr>
        <w:t xml:space="preserve">. Center for Sustainable Destinations. – 2013.  Online: </w:t>
      </w:r>
      <w:hyperlink r:id="rId132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  <w:lang w:val="en-US"/>
          </w:rPr>
          <w:t>http://travel.nationalgeographic.com/travel/sustainable/about_geotourism.html</w:t>
        </w:r>
      </w:hyperlink>
      <w:r w:rsidRPr="000800C4">
        <w:rPr>
          <w:rFonts w:ascii="Times New Roman" w:hAnsi="Times New Roman"/>
          <w:color w:val="000000"/>
          <w:spacing w:val="-4"/>
          <w:sz w:val="28"/>
          <w:szCs w:val="28"/>
          <w:lang w:val="en-US"/>
        </w:rPr>
        <w:t>.</w:t>
      </w:r>
    </w:p>
    <w:p w:rsidR="00346442" w:rsidRPr="000800C4" w:rsidRDefault="00346442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pacing w:val="-4"/>
          <w:sz w:val="28"/>
          <w:szCs w:val="28"/>
          <w:lang w:val="en-US"/>
        </w:rPr>
      </w:pPr>
      <w:r w:rsidRPr="000800C4">
        <w:rPr>
          <w:rFonts w:ascii="Times New Roman" w:hAnsi="Times New Roman"/>
          <w:spacing w:val="-4"/>
          <w:sz w:val="28"/>
          <w:szCs w:val="28"/>
        </w:rPr>
        <w:t xml:space="preserve">SF 311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service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expanding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role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to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send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electronic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public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0800C4">
        <w:rPr>
          <w:rFonts w:ascii="Times New Roman" w:hAnsi="Times New Roman"/>
          <w:spacing w:val="-4"/>
          <w:sz w:val="28"/>
          <w:szCs w:val="28"/>
        </w:rPr>
        <w:t>notices</w:t>
      </w:r>
      <w:proofErr w:type="spellEnd"/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00C4">
        <w:rPr>
          <w:rStyle w:val="af7"/>
          <w:rFonts w:ascii="Times New Roman" w:hAnsi="Times New Roman"/>
          <w:i w:val="0"/>
          <w:spacing w:val="-4"/>
          <w:sz w:val="28"/>
          <w:szCs w:val="28"/>
          <w:shd w:val="clear" w:color="auto" w:fill="FFFFFF"/>
        </w:rPr>
        <w:t>URL:</w:t>
      </w:r>
      <w:r w:rsidRPr="000800C4">
        <w:rPr>
          <w:rFonts w:ascii="Times New Roman" w:hAnsi="Times New Roman"/>
          <w:spacing w:val="-4"/>
          <w:sz w:val="28"/>
          <w:szCs w:val="28"/>
        </w:rPr>
        <w:t xml:space="preserve"> </w:t>
      </w:r>
      <w:hyperlink r:id="rId133" w:history="1">
        <w:r w:rsidRPr="000800C4">
          <w:rPr>
            <w:rStyle w:val="aa"/>
            <w:rFonts w:ascii="Times New Roman" w:hAnsi="Times New Roman"/>
            <w:spacing w:val="-4"/>
            <w:sz w:val="28"/>
            <w:szCs w:val="28"/>
          </w:rPr>
          <w:t>http://www.sfexaminer.com/sf-311-serviceexpanding-role-to-send-electronic-public-notices/</w:t>
        </w:r>
      </w:hyperlink>
      <w:r w:rsidRPr="000800C4">
        <w:rPr>
          <w:rFonts w:ascii="Times New Roman" w:hAnsi="Times New Roman"/>
          <w:spacing w:val="-4"/>
          <w:sz w:val="28"/>
          <w:szCs w:val="28"/>
        </w:rPr>
        <w:t>.</w:t>
      </w:r>
    </w:p>
    <w:p w:rsidR="006145E8" w:rsidRPr="00346442" w:rsidRDefault="006145E8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Національна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система «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Відкрите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>довкілля</w:t>
      </w:r>
      <w:proofErr w:type="spellEnd"/>
      <w:r w:rsidRPr="00346442">
        <w:rPr>
          <w:rFonts w:ascii="Times New Roman" w:hAnsi="Times New Roman"/>
          <w:color w:val="000000"/>
          <w:sz w:val="28"/>
          <w:szCs w:val="28"/>
          <w:lang w:val="ru-RU"/>
        </w:rPr>
        <w:t xml:space="preserve">»: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</w:p>
    <w:p w:rsidR="00691ECD" w:rsidRPr="00346442" w:rsidRDefault="002779B1" w:rsidP="000800C4">
      <w:pPr>
        <w:ind w:left="426"/>
        <w:rPr>
          <w:rFonts w:ascii="Times New Roman" w:hAnsi="Times New Roman"/>
          <w:color w:val="000000"/>
          <w:sz w:val="28"/>
          <w:szCs w:val="28"/>
          <w:lang w:val="ru-RU"/>
        </w:rPr>
      </w:pPr>
      <w:hyperlink r:id="rId134" w:history="1">
        <w:r w:rsidR="00691ECD" w:rsidRPr="00346442">
          <w:rPr>
            <w:rStyle w:val="aa"/>
            <w:rFonts w:ascii="Times New Roman" w:hAnsi="Times New Roman"/>
            <w:sz w:val="28"/>
            <w:szCs w:val="28"/>
            <w:lang w:val="ru-RU"/>
          </w:rPr>
          <w:t>http://openenvironment.org.ua/water/</w:t>
        </w:r>
      </w:hyperlink>
      <w:r w:rsidR="00691ECD"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691ECD" w:rsidRPr="00346442" w:rsidRDefault="002779B1" w:rsidP="000800C4">
      <w:pPr>
        <w:ind w:left="426"/>
        <w:rPr>
          <w:rFonts w:ascii="Times New Roman" w:hAnsi="Times New Roman"/>
          <w:color w:val="000000"/>
          <w:sz w:val="28"/>
          <w:szCs w:val="28"/>
          <w:lang w:val="ru-RU"/>
        </w:rPr>
      </w:pPr>
      <w:hyperlink r:id="rId135" w:history="1">
        <w:r w:rsidR="00691ECD" w:rsidRPr="00346442">
          <w:rPr>
            <w:rStyle w:val="aa"/>
            <w:rFonts w:ascii="Times New Roman" w:hAnsi="Times New Roman"/>
            <w:sz w:val="28"/>
            <w:szCs w:val="28"/>
            <w:lang w:val="ru-RU"/>
          </w:rPr>
          <w:t>https://forestry.org.ua/offer/pub21/uk-1/</w:t>
        </w:r>
      </w:hyperlink>
      <w:r w:rsidR="00691ECD"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691ECD" w:rsidRPr="00346442" w:rsidRDefault="002779B1" w:rsidP="000800C4">
      <w:pPr>
        <w:ind w:left="426"/>
        <w:rPr>
          <w:rFonts w:ascii="Times New Roman" w:hAnsi="Times New Roman"/>
          <w:color w:val="000000"/>
          <w:sz w:val="28"/>
          <w:szCs w:val="28"/>
          <w:lang w:val="ru-RU"/>
        </w:rPr>
      </w:pPr>
      <w:hyperlink r:id="rId136" w:history="1">
        <w:r w:rsidR="00691ECD" w:rsidRPr="00346442">
          <w:rPr>
            <w:rStyle w:val="aa"/>
            <w:rFonts w:ascii="Times New Roman" w:hAnsi="Times New Roman"/>
            <w:sz w:val="28"/>
            <w:szCs w:val="28"/>
            <w:lang w:val="ru-RU"/>
          </w:rPr>
          <w:t>http://geoportal.davr.gov.ua:81/</w:t>
        </w:r>
      </w:hyperlink>
      <w:r w:rsidR="00691ECD"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691ECD" w:rsidRPr="00346442" w:rsidRDefault="002779B1" w:rsidP="000800C4">
      <w:pPr>
        <w:ind w:left="426"/>
        <w:rPr>
          <w:rFonts w:ascii="Times New Roman" w:hAnsi="Times New Roman"/>
          <w:color w:val="000000"/>
          <w:sz w:val="28"/>
          <w:szCs w:val="28"/>
          <w:lang w:val="ru-RU"/>
        </w:rPr>
      </w:pPr>
      <w:hyperlink r:id="rId137" w:history="1">
        <w:r w:rsidR="00691ECD" w:rsidRPr="00346442">
          <w:rPr>
            <w:rStyle w:val="aa"/>
            <w:rFonts w:ascii="Times New Roman" w:hAnsi="Times New Roman"/>
            <w:sz w:val="28"/>
            <w:szCs w:val="28"/>
            <w:lang w:val="ru-RU"/>
          </w:rPr>
          <w:t>http://texty.org.ua/water/</w:t>
        </w:r>
      </w:hyperlink>
      <w:r w:rsidR="00691ECD"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691ECD" w:rsidRPr="00346442" w:rsidRDefault="002779B1" w:rsidP="000800C4">
      <w:pPr>
        <w:ind w:left="426"/>
        <w:rPr>
          <w:rFonts w:ascii="Times New Roman" w:hAnsi="Times New Roman"/>
          <w:color w:val="000000"/>
          <w:sz w:val="28"/>
          <w:szCs w:val="28"/>
          <w:lang w:val="ru-RU"/>
        </w:rPr>
      </w:pPr>
      <w:hyperlink r:id="rId138" w:history="1">
        <w:r w:rsidR="00691ECD" w:rsidRPr="00346442">
          <w:rPr>
            <w:rStyle w:val="aa"/>
            <w:rFonts w:ascii="Times New Roman" w:hAnsi="Times New Roman"/>
            <w:sz w:val="28"/>
            <w:szCs w:val="28"/>
            <w:lang w:val="ru-RU"/>
          </w:rPr>
          <w:t>http://monitoring.davr.gov.ua/EcoWaterMon/GDKMap/Index</w:t>
        </w:r>
      </w:hyperlink>
      <w:r w:rsidR="00691ECD" w:rsidRPr="00346442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326A82" w:rsidRPr="00346442" w:rsidRDefault="00326A82" w:rsidP="000800C4">
      <w:pPr>
        <w:numPr>
          <w:ilvl w:val="0"/>
          <w:numId w:val="4"/>
        </w:numPr>
        <w:ind w:left="426" w:hanging="426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346442">
        <w:rPr>
          <w:rFonts w:ascii="Times New Roman" w:hAnsi="Times New Roman"/>
          <w:color w:val="000000"/>
          <w:sz w:val="28"/>
          <w:szCs w:val="28"/>
          <w:shd w:val="clear" w:color="auto" w:fill="CCCCCC"/>
        </w:rPr>
        <w:t xml:space="preserve">Національні системи моніторингу сільськогосподарських земель із застосуванням ДДЗ, Нідерландах, Австралії, Бельгії </w:t>
      </w:r>
      <w:r w:rsidR="000235CA" w:rsidRPr="00346442">
        <w:rPr>
          <w:rStyle w:val="af7"/>
          <w:rFonts w:ascii="Times New Roman" w:hAnsi="Times New Roman"/>
          <w:i w:val="0"/>
          <w:sz w:val="28"/>
          <w:szCs w:val="28"/>
          <w:shd w:val="clear" w:color="auto" w:fill="FFFFFF"/>
        </w:rPr>
        <w:t>URL:</w:t>
      </w:r>
    </w:p>
    <w:p w:rsidR="00326A82" w:rsidRPr="00346442" w:rsidRDefault="00326A82" w:rsidP="000800C4">
      <w:pPr>
        <w:ind w:left="426"/>
        <w:rPr>
          <w:rFonts w:ascii="Times New Roman" w:hAnsi="Times New Roman"/>
          <w:color w:val="000000"/>
          <w:sz w:val="28"/>
          <w:szCs w:val="28"/>
        </w:rPr>
      </w:pPr>
      <w:r w:rsidRPr="00346442">
        <w:rPr>
          <w:rFonts w:ascii="Times New Roman" w:hAnsi="Times New Roman"/>
          <w:color w:val="000000"/>
          <w:sz w:val="28"/>
          <w:szCs w:val="28"/>
          <w:shd w:val="clear" w:color="auto" w:fill="CCCCCC"/>
        </w:rPr>
        <w:t xml:space="preserve"> </w:t>
      </w:r>
      <w:hyperlink r:id="rId139" w:history="1">
        <w:r w:rsidRPr="00346442">
          <w:rPr>
            <w:rStyle w:val="aa"/>
            <w:rFonts w:ascii="Times New Roman" w:hAnsi="Times New Roman"/>
            <w:sz w:val="28"/>
            <w:szCs w:val="28"/>
            <w:shd w:val="clear" w:color="auto" w:fill="CCCCCC"/>
          </w:rPr>
          <w:t>http://www.ears.nl</w:t>
        </w:r>
      </w:hyperlink>
      <w:r w:rsidRPr="00346442">
        <w:rPr>
          <w:rFonts w:ascii="Times New Roman" w:hAnsi="Times New Roman"/>
          <w:color w:val="000000"/>
          <w:sz w:val="28"/>
          <w:szCs w:val="28"/>
          <w:shd w:val="clear" w:color="auto" w:fill="CCCCCC"/>
        </w:rPr>
        <w:t xml:space="preserve"> </w:t>
      </w:r>
    </w:p>
    <w:p w:rsidR="00326A82" w:rsidRPr="00346442" w:rsidRDefault="00326A82" w:rsidP="000800C4">
      <w:pPr>
        <w:ind w:left="426"/>
        <w:rPr>
          <w:rFonts w:ascii="Times New Roman" w:hAnsi="Times New Roman"/>
          <w:color w:val="000000"/>
          <w:sz w:val="28"/>
          <w:szCs w:val="28"/>
        </w:rPr>
      </w:pPr>
      <w:r w:rsidRPr="00346442">
        <w:rPr>
          <w:rFonts w:ascii="Times New Roman" w:hAnsi="Times New Roman"/>
          <w:color w:val="000000"/>
          <w:sz w:val="28"/>
          <w:szCs w:val="28"/>
          <w:shd w:val="clear" w:color="auto" w:fill="CCCCCC"/>
        </w:rPr>
        <w:t xml:space="preserve"> </w:t>
      </w:r>
      <w:hyperlink r:id="rId140" w:history="1">
        <w:r w:rsidRPr="00346442">
          <w:rPr>
            <w:rStyle w:val="aa"/>
            <w:rFonts w:ascii="Times New Roman" w:hAnsi="Times New Roman"/>
            <w:sz w:val="28"/>
            <w:szCs w:val="28"/>
            <w:shd w:val="clear" w:color="auto" w:fill="CCCCCC"/>
          </w:rPr>
          <w:t>http://www.agrecon.canberra.edu.au</w:t>
        </w:r>
      </w:hyperlink>
    </w:p>
    <w:p w:rsidR="00B71740" w:rsidRPr="00346442" w:rsidRDefault="002779B1" w:rsidP="00B71740">
      <w:pPr>
        <w:ind w:left="426"/>
        <w:jc w:val="both"/>
        <w:rPr>
          <w:rFonts w:ascii="Times New Roman" w:hAnsi="Times New Roman"/>
          <w:color w:val="000000"/>
          <w:sz w:val="28"/>
          <w:szCs w:val="28"/>
          <w:shd w:val="clear" w:color="auto" w:fill="CCCCCC"/>
        </w:rPr>
      </w:pPr>
      <w:hyperlink r:id="rId141" w:history="1">
        <w:r w:rsidR="00326A82" w:rsidRPr="00346442">
          <w:rPr>
            <w:rStyle w:val="aa"/>
            <w:rFonts w:ascii="Times New Roman" w:hAnsi="Times New Roman"/>
            <w:sz w:val="28"/>
            <w:szCs w:val="28"/>
            <w:shd w:val="clear" w:color="auto" w:fill="CCCCCC"/>
          </w:rPr>
          <w:t>http://b-cgms.cra.wallonie.be</w:t>
        </w:r>
      </w:hyperlink>
    </w:p>
    <w:p w:rsidR="00B71740" w:rsidRDefault="00B71740" w:rsidP="000235CA">
      <w:pPr>
        <w:ind w:left="42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96E65" w:rsidRPr="00346442" w:rsidRDefault="00096E65" w:rsidP="000235CA">
      <w:pPr>
        <w:ind w:left="426"/>
        <w:jc w:val="both"/>
        <w:rPr>
          <w:rFonts w:ascii="Times New Roman" w:hAnsi="Times New Roman"/>
          <w:color w:val="000000"/>
          <w:sz w:val="28"/>
          <w:szCs w:val="28"/>
        </w:rPr>
      </w:pPr>
    </w:p>
    <w:sectPr w:rsidR="00096E65" w:rsidRPr="00346442" w:rsidSect="006F2B1D">
      <w:headerReference w:type="default" r:id="rId142"/>
      <w:pgSz w:w="11906" w:h="16838"/>
      <w:pgMar w:top="1134" w:right="1134" w:bottom="1134" w:left="1276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69C" w:rsidRDefault="00A2169C" w:rsidP="00926DB5">
      <w:r>
        <w:separator/>
      </w:r>
    </w:p>
  </w:endnote>
  <w:endnote w:type="continuationSeparator" w:id="0">
    <w:p w:rsidR="00A2169C" w:rsidRDefault="00A2169C" w:rsidP="00926D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69C" w:rsidRDefault="00A2169C" w:rsidP="00926DB5">
      <w:r>
        <w:separator/>
      </w:r>
    </w:p>
  </w:footnote>
  <w:footnote w:type="continuationSeparator" w:id="0">
    <w:p w:rsidR="00A2169C" w:rsidRDefault="00A2169C" w:rsidP="00926D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9C" w:rsidRDefault="002779B1" w:rsidP="006F2B1D">
    <w:pPr>
      <w:pStyle w:val="a6"/>
      <w:jc w:val="center"/>
    </w:pPr>
    <w:fldSimple w:instr=" PAGE   \* MERGEFORMAT ">
      <w:r w:rsidR="000800C4">
        <w:rPr>
          <w:noProof/>
        </w:rPr>
        <w:t>24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26293"/>
    <w:multiLevelType w:val="hybridMultilevel"/>
    <w:tmpl w:val="D570AA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2D6318F"/>
    <w:multiLevelType w:val="hybridMultilevel"/>
    <w:tmpl w:val="F3964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4C4037"/>
    <w:multiLevelType w:val="hybridMultilevel"/>
    <w:tmpl w:val="5C54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2F101A"/>
    <w:multiLevelType w:val="multilevel"/>
    <w:tmpl w:val="E256B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BF3A2F"/>
    <w:multiLevelType w:val="hybridMultilevel"/>
    <w:tmpl w:val="BCD264DE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C8744DA"/>
    <w:multiLevelType w:val="hybridMultilevel"/>
    <w:tmpl w:val="5CEE7B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7D6216"/>
    <w:multiLevelType w:val="hybridMultilevel"/>
    <w:tmpl w:val="3B50DED2"/>
    <w:lvl w:ilvl="0" w:tplc="C5FCC862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5F4D4882"/>
    <w:multiLevelType w:val="hybridMultilevel"/>
    <w:tmpl w:val="EB2C8CC6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23972BA"/>
    <w:multiLevelType w:val="hybridMultilevel"/>
    <w:tmpl w:val="E1B4397C"/>
    <w:lvl w:ilvl="0" w:tplc="DBCA7D0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6E2446"/>
    <w:multiLevelType w:val="hybridMultilevel"/>
    <w:tmpl w:val="7536FDA8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">
    <w:nsid w:val="69832208"/>
    <w:multiLevelType w:val="hybridMultilevel"/>
    <w:tmpl w:val="AB5C91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487D0E"/>
    <w:multiLevelType w:val="hybridMultilevel"/>
    <w:tmpl w:val="EF46D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3847C9"/>
    <w:multiLevelType w:val="hybridMultilevel"/>
    <w:tmpl w:val="27F2D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2A0A8A"/>
    <w:multiLevelType w:val="hybridMultilevel"/>
    <w:tmpl w:val="1DACA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3"/>
  </w:num>
  <w:num w:numId="9">
    <w:abstractNumId w:val="6"/>
  </w:num>
  <w:num w:numId="10">
    <w:abstractNumId w:val="4"/>
  </w:num>
  <w:num w:numId="11">
    <w:abstractNumId w:val="8"/>
  </w:num>
  <w:num w:numId="12">
    <w:abstractNumId w:val="13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hideSpellingErrors/>
  <w:hideGrammaticalErrors/>
  <w:proofState w:spelling="clean"/>
  <w:doNotTrackMoves/>
  <w:defaultTabStop w:val="708"/>
  <w:hyphenationZone w:val="425"/>
  <w:drawingGridHorizontalSpacing w:val="13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6188"/>
    <w:rsid w:val="00000083"/>
    <w:rsid w:val="00002E59"/>
    <w:rsid w:val="000052D0"/>
    <w:rsid w:val="000071CB"/>
    <w:rsid w:val="00013562"/>
    <w:rsid w:val="00014363"/>
    <w:rsid w:val="00014930"/>
    <w:rsid w:val="00016180"/>
    <w:rsid w:val="00016731"/>
    <w:rsid w:val="000235CA"/>
    <w:rsid w:val="00032C06"/>
    <w:rsid w:val="0004680A"/>
    <w:rsid w:val="00066E13"/>
    <w:rsid w:val="000702F7"/>
    <w:rsid w:val="000800C4"/>
    <w:rsid w:val="00085A43"/>
    <w:rsid w:val="00096E65"/>
    <w:rsid w:val="000A7880"/>
    <w:rsid w:val="000C1B7C"/>
    <w:rsid w:val="000C7895"/>
    <w:rsid w:val="000D5487"/>
    <w:rsid w:val="000D6C21"/>
    <w:rsid w:val="000D7ABB"/>
    <w:rsid w:val="000E2FE5"/>
    <w:rsid w:val="000E552E"/>
    <w:rsid w:val="0010211E"/>
    <w:rsid w:val="001023FB"/>
    <w:rsid w:val="00105AE3"/>
    <w:rsid w:val="0011594D"/>
    <w:rsid w:val="00120D43"/>
    <w:rsid w:val="001309E5"/>
    <w:rsid w:val="00146682"/>
    <w:rsid w:val="00150078"/>
    <w:rsid w:val="00152709"/>
    <w:rsid w:val="00157A3D"/>
    <w:rsid w:val="00157FE4"/>
    <w:rsid w:val="00161E16"/>
    <w:rsid w:val="00172C6E"/>
    <w:rsid w:val="001758FD"/>
    <w:rsid w:val="001B38BC"/>
    <w:rsid w:val="001C433B"/>
    <w:rsid w:val="001C7091"/>
    <w:rsid w:val="001C7E8D"/>
    <w:rsid w:val="001D1D8A"/>
    <w:rsid w:val="001D229F"/>
    <w:rsid w:val="001D3C2D"/>
    <w:rsid w:val="001D4954"/>
    <w:rsid w:val="001E0C35"/>
    <w:rsid w:val="001F0624"/>
    <w:rsid w:val="001F0F9E"/>
    <w:rsid w:val="001F1933"/>
    <w:rsid w:val="00201313"/>
    <w:rsid w:val="002106E8"/>
    <w:rsid w:val="002114D0"/>
    <w:rsid w:val="002271AF"/>
    <w:rsid w:val="00227510"/>
    <w:rsid w:val="0024197D"/>
    <w:rsid w:val="00250DF0"/>
    <w:rsid w:val="0025411C"/>
    <w:rsid w:val="0025436D"/>
    <w:rsid w:val="00260551"/>
    <w:rsid w:val="00265924"/>
    <w:rsid w:val="002771B1"/>
    <w:rsid w:val="002779B1"/>
    <w:rsid w:val="00281584"/>
    <w:rsid w:val="0029056B"/>
    <w:rsid w:val="002A5EEA"/>
    <w:rsid w:val="002C1BA0"/>
    <w:rsid w:val="002C67E1"/>
    <w:rsid w:val="002E1301"/>
    <w:rsid w:val="002E4EE2"/>
    <w:rsid w:val="002F365D"/>
    <w:rsid w:val="0030452C"/>
    <w:rsid w:val="00316188"/>
    <w:rsid w:val="00317E6D"/>
    <w:rsid w:val="00325A27"/>
    <w:rsid w:val="00326A82"/>
    <w:rsid w:val="00337A6D"/>
    <w:rsid w:val="00346442"/>
    <w:rsid w:val="00351A0A"/>
    <w:rsid w:val="0035789C"/>
    <w:rsid w:val="00361FC8"/>
    <w:rsid w:val="00363568"/>
    <w:rsid w:val="00376699"/>
    <w:rsid w:val="003A0053"/>
    <w:rsid w:val="003A2578"/>
    <w:rsid w:val="003A6752"/>
    <w:rsid w:val="003C5233"/>
    <w:rsid w:val="003E3612"/>
    <w:rsid w:val="003E519B"/>
    <w:rsid w:val="003F41A1"/>
    <w:rsid w:val="003F7FDE"/>
    <w:rsid w:val="00410DF5"/>
    <w:rsid w:val="0042359F"/>
    <w:rsid w:val="0043009D"/>
    <w:rsid w:val="00443E5E"/>
    <w:rsid w:val="00462C2A"/>
    <w:rsid w:val="00462E00"/>
    <w:rsid w:val="00472520"/>
    <w:rsid w:val="004906EA"/>
    <w:rsid w:val="00490F09"/>
    <w:rsid w:val="004B07CB"/>
    <w:rsid w:val="004B17FD"/>
    <w:rsid w:val="004B2EBC"/>
    <w:rsid w:val="004C5CB2"/>
    <w:rsid w:val="004E6236"/>
    <w:rsid w:val="004F5CBB"/>
    <w:rsid w:val="0051563A"/>
    <w:rsid w:val="00526252"/>
    <w:rsid w:val="00536F52"/>
    <w:rsid w:val="00542C0D"/>
    <w:rsid w:val="00543C01"/>
    <w:rsid w:val="0054791F"/>
    <w:rsid w:val="005538ED"/>
    <w:rsid w:val="005643EB"/>
    <w:rsid w:val="00565EB6"/>
    <w:rsid w:val="005712B0"/>
    <w:rsid w:val="00575935"/>
    <w:rsid w:val="005953B9"/>
    <w:rsid w:val="005A0229"/>
    <w:rsid w:val="005B0214"/>
    <w:rsid w:val="005F1458"/>
    <w:rsid w:val="006145E8"/>
    <w:rsid w:val="0062575F"/>
    <w:rsid w:val="0062592E"/>
    <w:rsid w:val="006273FB"/>
    <w:rsid w:val="006339DC"/>
    <w:rsid w:val="00633FFA"/>
    <w:rsid w:val="006523B5"/>
    <w:rsid w:val="00656D4A"/>
    <w:rsid w:val="0066105C"/>
    <w:rsid w:val="00667C32"/>
    <w:rsid w:val="00691C64"/>
    <w:rsid w:val="00691ECD"/>
    <w:rsid w:val="006A4470"/>
    <w:rsid w:val="006A49F1"/>
    <w:rsid w:val="006B00FE"/>
    <w:rsid w:val="006B7A75"/>
    <w:rsid w:val="006D01C1"/>
    <w:rsid w:val="006E3920"/>
    <w:rsid w:val="006F2B1D"/>
    <w:rsid w:val="006F5D67"/>
    <w:rsid w:val="007345C5"/>
    <w:rsid w:val="00735EAF"/>
    <w:rsid w:val="00737693"/>
    <w:rsid w:val="00743913"/>
    <w:rsid w:val="007529A3"/>
    <w:rsid w:val="007728E6"/>
    <w:rsid w:val="00786C09"/>
    <w:rsid w:val="007A0FB5"/>
    <w:rsid w:val="007D4767"/>
    <w:rsid w:val="007E2622"/>
    <w:rsid w:val="007F36BE"/>
    <w:rsid w:val="00816EFF"/>
    <w:rsid w:val="008204D5"/>
    <w:rsid w:val="00822001"/>
    <w:rsid w:val="00822420"/>
    <w:rsid w:val="00825948"/>
    <w:rsid w:val="00833003"/>
    <w:rsid w:val="00843366"/>
    <w:rsid w:val="0084655B"/>
    <w:rsid w:val="00851AC2"/>
    <w:rsid w:val="0085491C"/>
    <w:rsid w:val="00856F6F"/>
    <w:rsid w:val="00862198"/>
    <w:rsid w:val="00863EEE"/>
    <w:rsid w:val="00877A4F"/>
    <w:rsid w:val="008A15EB"/>
    <w:rsid w:val="008A1620"/>
    <w:rsid w:val="008B0CD8"/>
    <w:rsid w:val="008B17B6"/>
    <w:rsid w:val="008C3065"/>
    <w:rsid w:val="008C389A"/>
    <w:rsid w:val="008D227F"/>
    <w:rsid w:val="008D2CBD"/>
    <w:rsid w:val="008D5229"/>
    <w:rsid w:val="008D7151"/>
    <w:rsid w:val="008E7792"/>
    <w:rsid w:val="00901D63"/>
    <w:rsid w:val="00906EA2"/>
    <w:rsid w:val="00907866"/>
    <w:rsid w:val="00926DB5"/>
    <w:rsid w:val="00952E64"/>
    <w:rsid w:val="00955B8D"/>
    <w:rsid w:val="00955DD1"/>
    <w:rsid w:val="00956E7C"/>
    <w:rsid w:val="009624AB"/>
    <w:rsid w:val="009641D6"/>
    <w:rsid w:val="009753AE"/>
    <w:rsid w:val="009854A9"/>
    <w:rsid w:val="00987D06"/>
    <w:rsid w:val="0099133C"/>
    <w:rsid w:val="009A7FE3"/>
    <w:rsid w:val="009B76F8"/>
    <w:rsid w:val="009C5482"/>
    <w:rsid w:val="009C66F5"/>
    <w:rsid w:val="009C730A"/>
    <w:rsid w:val="009E6467"/>
    <w:rsid w:val="00A01CD0"/>
    <w:rsid w:val="00A02987"/>
    <w:rsid w:val="00A06386"/>
    <w:rsid w:val="00A2169C"/>
    <w:rsid w:val="00A3501E"/>
    <w:rsid w:val="00A35E46"/>
    <w:rsid w:val="00A442A7"/>
    <w:rsid w:val="00A540ED"/>
    <w:rsid w:val="00A619F6"/>
    <w:rsid w:val="00A62333"/>
    <w:rsid w:val="00A83F69"/>
    <w:rsid w:val="00A8792D"/>
    <w:rsid w:val="00A91060"/>
    <w:rsid w:val="00A9136E"/>
    <w:rsid w:val="00AD7214"/>
    <w:rsid w:val="00AE213F"/>
    <w:rsid w:val="00AE4D3B"/>
    <w:rsid w:val="00B00763"/>
    <w:rsid w:val="00B339B0"/>
    <w:rsid w:val="00B44699"/>
    <w:rsid w:val="00B46724"/>
    <w:rsid w:val="00B52B7B"/>
    <w:rsid w:val="00B5630D"/>
    <w:rsid w:val="00B62550"/>
    <w:rsid w:val="00B71740"/>
    <w:rsid w:val="00B75C5A"/>
    <w:rsid w:val="00B7668B"/>
    <w:rsid w:val="00B8047A"/>
    <w:rsid w:val="00B95284"/>
    <w:rsid w:val="00BA2C28"/>
    <w:rsid w:val="00BA552B"/>
    <w:rsid w:val="00BA6AC7"/>
    <w:rsid w:val="00BD3173"/>
    <w:rsid w:val="00BF3CB7"/>
    <w:rsid w:val="00C10B55"/>
    <w:rsid w:val="00C25534"/>
    <w:rsid w:val="00C4069E"/>
    <w:rsid w:val="00C427B1"/>
    <w:rsid w:val="00C44272"/>
    <w:rsid w:val="00C47839"/>
    <w:rsid w:val="00C5528F"/>
    <w:rsid w:val="00C63197"/>
    <w:rsid w:val="00C67916"/>
    <w:rsid w:val="00C82F06"/>
    <w:rsid w:val="00C92286"/>
    <w:rsid w:val="00C96BF4"/>
    <w:rsid w:val="00CA13EE"/>
    <w:rsid w:val="00CB0417"/>
    <w:rsid w:val="00CB58ED"/>
    <w:rsid w:val="00CE2282"/>
    <w:rsid w:val="00CE37BA"/>
    <w:rsid w:val="00CF1B62"/>
    <w:rsid w:val="00CF2000"/>
    <w:rsid w:val="00CF6E65"/>
    <w:rsid w:val="00D2697E"/>
    <w:rsid w:val="00D352FA"/>
    <w:rsid w:val="00D3581F"/>
    <w:rsid w:val="00D3728A"/>
    <w:rsid w:val="00D45C7D"/>
    <w:rsid w:val="00D61847"/>
    <w:rsid w:val="00D91803"/>
    <w:rsid w:val="00DB7AD8"/>
    <w:rsid w:val="00DD33F0"/>
    <w:rsid w:val="00DD57B8"/>
    <w:rsid w:val="00DD779B"/>
    <w:rsid w:val="00DE4E62"/>
    <w:rsid w:val="00E012F0"/>
    <w:rsid w:val="00E10A47"/>
    <w:rsid w:val="00E14118"/>
    <w:rsid w:val="00E22445"/>
    <w:rsid w:val="00E24908"/>
    <w:rsid w:val="00E31C0C"/>
    <w:rsid w:val="00E32293"/>
    <w:rsid w:val="00E3704A"/>
    <w:rsid w:val="00E46793"/>
    <w:rsid w:val="00E51628"/>
    <w:rsid w:val="00E6068F"/>
    <w:rsid w:val="00E71000"/>
    <w:rsid w:val="00E74202"/>
    <w:rsid w:val="00EA5DA9"/>
    <w:rsid w:val="00EA7E58"/>
    <w:rsid w:val="00EB1663"/>
    <w:rsid w:val="00EB30F1"/>
    <w:rsid w:val="00EB364E"/>
    <w:rsid w:val="00EC0386"/>
    <w:rsid w:val="00EC4CA5"/>
    <w:rsid w:val="00EE31E8"/>
    <w:rsid w:val="00EE57C8"/>
    <w:rsid w:val="00F0119B"/>
    <w:rsid w:val="00F1454A"/>
    <w:rsid w:val="00F16F76"/>
    <w:rsid w:val="00F27D49"/>
    <w:rsid w:val="00F42F7D"/>
    <w:rsid w:val="00F50324"/>
    <w:rsid w:val="00F506CD"/>
    <w:rsid w:val="00F51C42"/>
    <w:rsid w:val="00F54602"/>
    <w:rsid w:val="00F71317"/>
    <w:rsid w:val="00F75060"/>
    <w:rsid w:val="00F90C9C"/>
    <w:rsid w:val="00F960A2"/>
    <w:rsid w:val="00FA29F6"/>
    <w:rsid w:val="00FA6BC0"/>
    <w:rsid w:val="00FC15A9"/>
    <w:rsid w:val="00FC22E2"/>
    <w:rsid w:val="00FC5A2C"/>
    <w:rsid w:val="00FD2DF2"/>
    <w:rsid w:val="00FD6B28"/>
    <w:rsid w:val="00FD7ABD"/>
    <w:rsid w:val="00FE36B6"/>
    <w:rsid w:val="00FE493C"/>
    <w:rsid w:val="00FF1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30D"/>
    <w:rPr>
      <w:rFonts w:ascii="Antiqua" w:eastAsia="Times New Roman" w:hAnsi="Antiqua"/>
      <w:sz w:val="26"/>
      <w:lang w:val="uk-UA"/>
    </w:rPr>
  </w:style>
  <w:style w:type="paragraph" w:styleId="1">
    <w:name w:val="heading 1"/>
    <w:basedOn w:val="a"/>
    <w:next w:val="a"/>
    <w:link w:val="10"/>
    <w:uiPriority w:val="9"/>
    <w:qFormat/>
    <w:rsid w:val="001B38B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B5630D"/>
    <w:pPr>
      <w:keepNext/>
      <w:spacing w:before="120"/>
      <w:ind w:left="567"/>
      <w:outlineLvl w:val="2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B5630D"/>
    <w:rPr>
      <w:rFonts w:ascii="Antiqua" w:eastAsia="Times New Roman" w:hAnsi="Antiqua" w:cs="Times New Roman"/>
      <w:b/>
      <w:i/>
      <w:sz w:val="26"/>
      <w:szCs w:val="20"/>
      <w:lang w:eastAsia="ru-RU"/>
    </w:rPr>
  </w:style>
  <w:style w:type="paragraph" w:customStyle="1" w:styleId="a3">
    <w:name w:val="Нормальний текст"/>
    <w:basedOn w:val="a"/>
    <w:rsid w:val="00B5630D"/>
    <w:pPr>
      <w:spacing w:before="120"/>
      <w:ind w:firstLine="567"/>
    </w:pPr>
  </w:style>
  <w:style w:type="paragraph" w:customStyle="1" w:styleId="a4">
    <w:name w:val="Шапка документу"/>
    <w:basedOn w:val="a"/>
    <w:rsid w:val="00B5630D"/>
    <w:pPr>
      <w:keepNext/>
      <w:keepLines/>
      <w:spacing w:after="240"/>
      <w:ind w:left="4536"/>
      <w:jc w:val="center"/>
    </w:pPr>
  </w:style>
  <w:style w:type="paragraph" w:customStyle="1" w:styleId="a5">
    <w:name w:val="Назва документа"/>
    <w:basedOn w:val="a"/>
    <w:next w:val="a3"/>
    <w:qFormat/>
    <w:rsid w:val="00B5630D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uiPriority w:val="99"/>
    <w:rsid w:val="00B5630D"/>
    <w:pPr>
      <w:keepNext/>
      <w:keepLines/>
      <w:spacing w:after="240"/>
      <w:ind w:left="3969"/>
      <w:jc w:val="center"/>
    </w:pPr>
  </w:style>
  <w:style w:type="paragraph" w:styleId="a6">
    <w:name w:val="header"/>
    <w:basedOn w:val="a"/>
    <w:link w:val="a7"/>
    <w:uiPriority w:val="99"/>
    <w:unhideWhenUsed/>
    <w:rsid w:val="00926DB5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link w:val="a6"/>
    <w:uiPriority w:val="99"/>
    <w:rsid w:val="00926DB5"/>
    <w:rPr>
      <w:rFonts w:ascii="Antiqua" w:eastAsia="Times New Roman" w:hAnsi="Antiqua" w:cs="Times New Roman"/>
      <w:sz w:val="26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926DB5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link w:val="a8"/>
    <w:uiPriority w:val="99"/>
    <w:rsid w:val="00926DB5"/>
    <w:rPr>
      <w:rFonts w:ascii="Antiqua" w:eastAsia="Times New Roman" w:hAnsi="Antiqua" w:cs="Times New Roman"/>
      <w:sz w:val="26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F145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val="ru-RU"/>
    </w:rPr>
  </w:style>
  <w:style w:type="character" w:customStyle="1" w:styleId="HTML0">
    <w:name w:val="Стандартный HTML Знак"/>
    <w:basedOn w:val="a0"/>
    <w:link w:val="HTML"/>
    <w:uiPriority w:val="99"/>
    <w:rsid w:val="00F1454A"/>
    <w:rPr>
      <w:rFonts w:ascii="Courier New" w:eastAsia="Times New Roman" w:hAnsi="Courier New" w:cs="Courier New"/>
    </w:rPr>
  </w:style>
  <w:style w:type="character" w:styleId="aa">
    <w:name w:val="Hyperlink"/>
    <w:basedOn w:val="a0"/>
    <w:uiPriority w:val="99"/>
    <w:unhideWhenUsed/>
    <w:rsid w:val="00F1454A"/>
    <w:rPr>
      <w:color w:val="0000FF"/>
      <w:u w:val="single"/>
    </w:rPr>
  </w:style>
  <w:style w:type="character" w:customStyle="1" w:styleId="rvts23">
    <w:name w:val="rvts23"/>
    <w:basedOn w:val="a0"/>
    <w:rsid w:val="00361FC8"/>
  </w:style>
  <w:style w:type="character" w:customStyle="1" w:styleId="rvts0">
    <w:name w:val="rvts0"/>
    <w:basedOn w:val="a0"/>
    <w:rsid w:val="00361FC8"/>
  </w:style>
  <w:style w:type="character" w:customStyle="1" w:styleId="rvts9">
    <w:name w:val="rvts9"/>
    <w:basedOn w:val="a0"/>
    <w:rsid w:val="00361FC8"/>
  </w:style>
  <w:style w:type="paragraph" w:styleId="ab">
    <w:name w:val="List Paragraph"/>
    <w:basedOn w:val="a"/>
    <w:link w:val="ac"/>
    <w:uiPriority w:val="34"/>
    <w:qFormat/>
    <w:rsid w:val="00361FC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c">
    <w:name w:val="Абзац списка Знак"/>
    <w:link w:val="ab"/>
    <w:uiPriority w:val="34"/>
    <w:locked/>
    <w:rsid w:val="00361FC8"/>
    <w:rPr>
      <w:sz w:val="22"/>
      <w:szCs w:val="22"/>
      <w:lang w:val="uk-UA" w:eastAsia="en-US"/>
    </w:rPr>
  </w:style>
  <w:style w:type="paragraph" w:customStyle="1" w:styleId="11">
    <w:name w:val="Абзац списка1"/>
    <w:basedOn w:val="a"/>
    <w:rsid w:val="00361FC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rvps6">
    <w:name w:val="rvps6"/>
    <w:basedOn w:val="a"/>
    <w:rsid w:val="00361FC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styleId="ad">
    <w:name w:val="page number"/>
    <w:basedOn w:val="a0"/>
    <w:rsid w:val="0062592E"/>
  </w:style>
  <w:style w:type="paragraph" w:customStyle="1" w:styleId="rvps2">
    <w:name w:val="rvps2"/>
    <w:basedOn w:val="a"/>
    <w:rsid w:val="001E0C3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rvts46">
    <w:name w:val="rvts46"/>
    <w:basedOn w:val="a0"/>
    <w:rsid w:val="001E0C35"/>
  </w:style>
  <w:style w:type="character" w:customStyle="1" w:styleId="apple-converted-space">
    <w:name w:val="apple-converted-space"/>
    <w:basedOn w:val="a0"/>
    <w:rsid w:val="001E0C35"/>
  </w:style>
  <w:style w:type="character" w:customStyle="1" w:styleId="10">
    <w:name w:val="Заголовок 1 Знак"/>
    <w:basedOn w:val="a0"/>
    <w:link w:val="1"/>
    <w:uiPriority w:val="9"/>
    <w:rsid w:val="001B38BC"/>
    <w:rPr>
      <w:rFonts w:ascii="Cambria" w:eastAsia="Times New Roman" w:hAnsi="Cambria" w:cs="Times New Roman"/>
      <w:b/>
      <w:bCs/>
      <w:kern w:val="32"/>
      <w:sz w:val="32"/>
      <w:szCs w:val="32"/>
      <w:lang w:val="uk-UA"/>
    </w:rPr>
  </w:style>
  <w:style w:type="paragraph" w:styleId="ae">
    <w:name w:val="Body Text"/>
    <w:basedOn w:val="a"/>
    <w:link w:val="af"/>
    <w:rsid w:val="001B38BC"/>
    <w:pPr>
      <w:jc w:val="both"/>
    </w:pPr>
    <w:rPr>
      <w:rFonts w:ascii="Times New Roman" w:hAnsi="Times New Roman"/>
      <w:sz w:val="28"/>
      <w:szCs w:val="24"/>
    </w:rPr>
  </w:style>
  <w:style w:type="character" w:customStyle="1" w:styleId="af">
    <w:name w:val="Основной текст Знак"/>
    <w:basedOn w:val="a0"/>
    <w:link w:val="ae"/>
    <w:rsid w:val="001B38BC"/>
    <w:rPr>
      <w:rFonts w:ascii="Times New Roman" w:eastAsia="Times New Roman" w:hAnsi="Times New Roman"/>
      <w:sz w:val="28"/>
      <w:szCs w:val="24"/>
      <w:lang w:val="uk-UA"/>
    </w:rPr>
  </w:style>
  <w:style w:type="character" w:styleId="af0">
    <w:name w:val="Strong"/>
    <w:basedOn w:val="a0"/>
    <w:qFormat/>
    <w:rsid w:val="001B38BC"/>
    <w:rPr>
      <w:b/>
      <w:bCs/>
    </w:rPr>
  </w:style>
  <w:style w:type="paragraph" w:styleId="af1">
    <w:name w:val="Title"/>
    <w:basedOn w:val="a"/>
    <w:link w:val="af2"/>
    <w:qFormat/>
    <w:rsid w:val="001B38BC"/>
    <w:pPr>
      <w:spacing w:line="360" w:lineRule="auto"/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af2">
    <w:name w:val="Название Знак"/>
    <w:basedOn w:val="a0"/>
    <w:link w:val="af1"/>
    <w:rsid w:val="001B38BC"/>
    <w:rPr>
      <w:rFonts w:ascii="Times New Roman" w:eastAsia="Times New Roman" w:hAnsi="Times New Roman"/>
      <w:b/>
      <w:bCs/>
      <w:sz w:val="28"/>
      <w:szCs w:val="24"/>
      <w:lang w:val="uk-UA"/>
    </w:rPr>
  </w:style>
  <w:style w:type="character" w:styleId="af3">
    <w:name w:val="line number"/>
    <w:basedOn w:val="a0"/>
    <w:uiPriority w:val="99"/>
    <w:semiHidden/>
    <w:unhideWhenUsed/>
    <w:rsid w:val="00737693"/>
  </w:style>
  <w:style w:type="character" w:styleId="af4">
    <w:name w:val="Book Title"/>
    <w:basedOn w:val="a0"/>
    <w:qFormat/>
    <w:rsid w:val="00443E5E"/>
    <w:rPr>
      <w:b/>
      <w:bCs/>
      <w:smallCaps/>
      <w:spacing w:val="5"/>
    </w:rPr>
  </w:style>
  <w:style w:type="character" w:customStyle="1" w:styleId="5">
    <w:name w:val="Основний текст (5)"/>
    <w:basedOn w:val="a0"/>
    <w:rsid w:val="00443E5E"/>
    <w:rPr>
      <w:rFonts w:ascii="Arial Unicode MS" w:eastAsia="Arial Unicode MS" w:cs="Arial Unicode MS"/>
      <w:sz w:val="18"/>
      <w:szCs w:val="18"/>
      <w:shd w:val="clear" w:color="auto" w:fill="FFFFFF"/>
    </w:rPr>
  </w:style>
  <w:style w:type="table" w:styleId="af5">
    <w:name w:val="Table Grid"/>
    <w:basedOn w:val="a1"/>
    <w:uiPriority w:val="39"/>
    <w:rsid w:val="00E1411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rmal (Web)"/>
    <w:basedOn w:val="a"/>
    <w:uiPriority w:val="99"/>
    <w:unhideWhenUsed/>
    <w:rsid w:val="00863EEE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12">
    <w:name w:val="Без интервала1"/>
    <w:rsid w:val="007A0FB5"/>
    <w:rPr>
      <w:rFonts w:eastAsia="Times New Roman"/>
      <w:sz w:val="22"/>
      <w:szCs w:val="22"/>
      <w:lang w:val="uk-UA" w:eastAsia="en-US"/>
    </w:rPr>
  </w:style>
  <w:style w:type="character" w:customStyle="1" w:styleId="FontStyle15">
    <w:name w:val="Font Style15"/>
    <w:rsid w:val="007A0FB5"/>
    <w:rPr>
      <w:rFonts w:ascii="Times New Roman" w:hAnsi="Times New Roman"/>
      <w:sz w:val="24"/>
    </w:rPr>
  </w:style>
  <w:style w:type="character" w:styleId="af7">
    <w:name w:val="Emphasis"/>
    <w:uiPriority w:val="20"/>
    <w:qFormat/>
    <w:rsid w:val="000235C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51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9933"/>
                <w:bottom w:val="none" w:sz="0" w:space="0" w:color="auto"/>
                <w:right w:val="single" w:sz="6" w:space="0" w:color="009933"/>
              </w:divBdr>
              <w:divsChild>
                <w:div w:id="6152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8" w:space="0" w:color="F2FDF8"/>
                  </w:divBdr>
                  <w:divsChild>
                    <w:div w:id="116266603">
                      <w:marLeft w:val="120"/>
                      <w:marRight w:val="120"/>
                      <w:marTop w:val="120"/>
                      <w:marBottom w:val="0"/>
                      <w:divBdr>
                        <w:top w:val="dashed" w:sz="6" w:space="6" w:color="328A6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57196">
                      <w:marLeft w:val="120"/>
                      <w:marRight w:val="120"/>
                      <w:marTop w:val="0"/>
                      <w:marBottom w:val="0"/>
                      <w:divBdr>
                        <w:top w:val="dashed" w:sz="6" w:space="0" w:color="328A6A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4675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4" w:color="328A6A"/>
                        <w:left w:val="single" w:sz="12" w:space="4" w:color="328A6A"/>
                        <w:bottom w:val="single" w:sz="12" w:space="4" w:color="328A6A"/>
                        <w:right w:val="none" w:sz="0" w:space="4" w:color="auto"/>
                      </w:divBdr>
                    </w:div>
                    <w:div w:id="129980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82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zakon.rada.gov.ua/laws/show/1559-17" TargetMode="External"/><Relationship Id="rId117" Type="http://schemas.openxmlformats.org/officeDocument/2006/relationships/hyperlink" Target="http://emerald.net.ua/?fbclid=IwAR0Trk0sd6l3DRalG9-j--4-0sJLCS0CgLc-YVdyBCLcynuYx81rwDMIYWc" TargetMode="External"/><Relationship Id="rId21" Type="http://schemas.openxmlformats.org/officeDocument/2006/relationships/hyperlink" Target="https://zakon.rada.gov.ua/laws/show/525-16" TargetMode="External"/><Relationship Id="rId42" Type="http://schemas.openxmlformats.org/officeDocument/2006/relationships/hyperlink" Target="https://zakon.rada.gov.ua/laws/show/13-2013-%D0%BF" TargetMode="External"/><Relationship Id="rId47" Type="http://schemas.openxmlformats.org/officeDocument/2006/relationships/hyperlink" Target="https://zakon.rada.gov.ua/laws/show/661-2013-%D0%BF" TargetMode="External"/><Relationship Id="rId63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n-b-v-1-2-16-2013-viznachennya-klasu-naslidkiv-vidpovidalnosti-ta-kategoriyi-skladnosti-obyektiv-budivnitstva/" TargetMode="External"/><Relationship Id="rId68" Type="http://schemas.openxmlformats.org/officeDocument/2006/relationships/image" Target="media/image4.png"/><Relationship Id="rId84" Type="http://schemas.openxmlformats.org/officeDocument/2006/relationships/hyperlink" Target="http://www.geoguide.com.ua/basisdoc/basisdoc.php?part=tgo&amp;art=1501" TargetMode="External"/><Relationship Id="rId89" Type="http://schemas.openxmlformats.org/officeDocument/2006/relationships/hyperlink" Target="http://www.geoguide.com.ua/basisdoc/basisdoc.php?part=tgo&amp;art=3501" TargetMode="External"/><Relationship Id="rId112" Type="http://schemas.openxmlformats.org/officeDocument/2006/relationships/hyperlink" Target="http://zakon3.rada.gov.ua/laws/show/835-2015" TargetMode="External"/><Relationship Id="rId133" Type="http://schemas.openxmlformats.org/officeDocument/2006/relationships/hyperlink" Target="http://www.sfexaminer.com/sf-311-serviceexpanding-role-to-send-electronic-public-notices/" TargetMode="External"/><Relationship Id="rId138" Type="http://schemas.openxmlformats.org/officeDocument/2006/relationships/hyperlink" Target="http://monitoring.davr.gov.ua/EcoWaterMon/GDKMap/Index" TargetMode="External"/><Relationship Id="rId16" Type="http://schemas.openxmlformats.org/officeDocument/2006/relationships/hyperlink" Target="http://zakon" TargetMode="External"/><Relationship Id="rId107" Type="http://schemas.openxmlformats.org/officeDocument/2006/relationships/hyperlink" Target="http://www.geoguide.com.ua/basisdoc/basisdoc.php?part=tgo&amp;art=4201" TargetMode="External"/><Relationship Id="rId11" Type="http://schemas.openxmlformats.org/officeDocument/2006/relationships/image" Target="https://loda.gov.ua/cache/thumbnails/_/_1571323654_613x321_2_0.jpeg" TargetMode="External"/><Relationship Id="rId32" Type="http://schemas.openxmlformats.org/officeDocument/2006/relationships/hyperlink" Target="http://zakon.rada.gov.ua/laws/show/280/97-&#1074;&#1088;" TargetMode="External"/><Relationship Id="rId37" Type="http://schemas.openxmlformats.org/officeDocument/2006/relationships/hyperlink" Target="https://zakon.rada.gov.ua/laws/show/559-2011-%D0%BF" TargetMode="External"/><Relationship Id="rId53" Type="http://schemas.openxmlformats.org/officeDocument/2006/relationships/hyperlink" Target="https://zakon.rada.gov.ua/laws/show/z1437-17" TargetMode="External"/><Relationship Id="rId58" Type="http://schemas.openxmlformats.org/officeDocument/2006/relationships/hyperlink" Target="http://zakon3.rada.gov.ua/laws/show/z0215-18" TargetMode="External"/><Relationship Id="rId74" Type="http://schemas.openxmlformats.org/officeDocument/2006/relationships/hyperlink" Target="https://www.minregion.gov.ua/napryamki-diyalnosti/building/tech-reg/normuvannia/standarti-organizatsiyi-ukrayini-u-sferi-zhitlovo-komunalnogo-gospodarstva/sou-zhkg-03-09-18-2010-pobutovi-vidhodi-tehnologiya-pereroblennya-vidhodiv-skla-shho-ye-u-skladi-tverdih-pobutovih-vidhodiv/" TargetMode="External"/><Relationship Id="rId79" Type="http://schemas.openxmlformats.org/officeDocument/2006/relationships/hyperlink" Target="https://www.minregion.gov.ua/napryamki-diyalnosti/building/tech-reg/normuvannia/standarti-organizatsiyi-ukrayini-u-sferi-zhitlovo-komunalnogo-gospodarstva/sou-zhkg-00-00-012-2010-standartizatsiya-zhitlovo-komunalnogo-gospodarstva-pravila-pobudovi-vikladannya-oformlennya-ta-vimogi-do-zmistu-normativnih-dokumentiv-z-koshtorisnogo-normuvannya/" TargetMode="External"/><Relationship Id="rId102" Type="http://schemas.openxmlformats.org/officeDocument/2006/relationships/hyperlink" Target="http://www.geoguide.com.ua/basisdoc/basisdoc.php?part=tgo&amp;art=2201" TargetMode="External"/><Relationship Id="rId123" Type="http://schemas.openxmlformats.org/officeDocument/2006/relationships/hyperlink" Target="https://ecomapa.gov.ua/" TargetMode="External"/><Relationship Id="rId128" Type="http://schemas.openxmlformats.org/officeDocument/2006/relationships/hyperlink" Target="https://oldmaps.dp.ua/?leftmap=41065" TargetMode="External"/><Relationship Id="rId144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hyperlink" Target="http://www.geoguide.com.ua/basisdoc/basisdoc.php?part=tgo&amp;art=4001" TargetMode="External"/><Relationship Id="rId95" Type="http://schemas.openxmlformats.org/officeDocument/2006/relationships/hyperlink" Target="http://www.geoguide.com.ua/basisdoc/basisdoc.php?part=tgo&amp;art=3701" TargetMode="External"/><Relationship Id="rId22" Type="http://schemas.openxmlformats.org/officeDocument/2006/relationships/hyperlink" Target="https://zakon.rada.gov.ua/laws/show/1704-17" TargetMode="External"/><Relationship Id="rId27" Type="http://schemas.openxmlformats.org/officeDocument/2006/relationships/hyperlink" Target="https://zakon.rada.gov.ua/laws/show/1315-18" TargetMode="External"/><Relationship Id="rId43" Type="http://schemas.openxmlformats.org/officeDocument/2006/relationships/hyperlink" Target="https://zakon2.rada.gov.ua/laws/show/556-2013-%D0%BF" TargetMode="External"/><Relationship Id="rId48" Type="http://schemas.openxmlformats.org/officeDocument/2006/relationships/hyperlink" Target="https://zakon.rada.gov.ua/laws/show/606-2016-%D0%BF" TargetMode="External"/><Relationship Id="rId64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b-d-1-1-1-2013-pravila-viznachennya-vartosti-budivnitstva/" TargetMode="External"/><Relationship Id="rId69" Type="http://schemas.openxmlformats.org/officeDocument/2006/relationships/image" Target="media/image5.png"/><Relationship Id="rId113" Type="http://schemas.openxmlformats.org/officeDocument/2006/relationships/hyperlink" Target="https://zakon.rada.gov.ua/laws/show/3038-17" TargetMode="External"/><Relationship Id="rId118" Type="http://schemas.openxmlformats.org/officeDocument/2006/relationships/hyperlink" Target="http://minerals-ua.info/mapviewer/urp.php?fbclid=IwAR2J04eKEhPfdeuQFMlhbaFL4o76wntRKBLUPFRs0JVnMtLDUaKIBPXwqLM" TargetMode="External"/><Relationship Id="rId134" Type="http://schemas.openxmlformats.org/officeDocument/2006/relationships/hyperlink" Target="http://openenvironment.org.ua/water/" TargetMode="External"/><Relationship Id="rId139" Type="http://schemas.openxmlformats.org/officeDocument/2006/relationships/hyperlink" Target="http://www.ears.nl" TargetMode="External"/><Relationship Id="rId8" Type="http://schemas.openxmlformats.org/officeDocument/2006/relationships/image" Target="media/image1.wmf"/><Relationship Id="rId51" Type="http://schemas.openxmlformats.org/officeDocument/2006/relationships/hyperlink" Target="https://zakon.rada.gov.ua/laws/show/803-2016-%D1%80" TargetMode="External"/><Relationship Id="rId72" Type="http://schemas.openxmlformats.org/officeDocument/2006/relationships/image" Target="media/image8.png"/><Relationship Id="rId80" Type="http://schemas.openxmlformats.org/officeDocument/2006/relationships/hyperlink" Target="https://www.minregion.gov.ua/napryamki-diyalnosti/building/tech-reg/normuvannia/standarti-organizatsiyi-ukrayini-u-sferi-zhitlovo-komunalnogo-gospodarstva/sou-n-zhkg-04-10-019-2012-zastosuvannya-ridkogo-protiozhelednogo-reagentu-na-osnovi-hloristogo-kaltsiyu-dlya-zimovogo-utrimannya-vulichno-dorozhnoyi-merezhi-v-naselenih-punktah-zagalni-tehnichni-vim/" TargetMode="External"/><Relationship Id="rId85" Type="http://schemas.openxmlformats.org/officeDocument/2006/relationships/hyperlink" Target="http://www.geoguide.com.ua/basisdoc/basisdoc.php?part=tgo&amp;art=1901" TargetMode="External"/><Relationship Id="rId93" Type="http://schemas.openxmlformats.org/officeDocument/2006/relationships/hyperlink" Target="http://www.geoguide.com.ua/basisdoc/basisdoc.php?part=tgo&amp;art=3201" TargetMode="External"/><Relationship Id="rId98" Type="http://schemas.openxmlformats.org/officeDocument/2006/relationships/hyperlink" Target="http://www.geoguide.com.ua/basisdoc/basisdoc.php?part=tgo&amp;art=3401" TargetMode="External"/><Relationship Id="rId121" Type="http://schemas.openxmlformats.org/officeDocument/2006/relationships/hyperlink" Target="https://karpela.com/users/login/?redirect=True&amp;next=/ru/blogs/karpela/places/" TargetMode="External"/><Relationship Id="rId142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://pmap.minregion.gov.ua/" TargetMode="External"/><Relationship Id="rId17" Type="http://schemas.openxmlformats.org/officeDocument/2006/relationships/hyperlink" Target="https://zakon" TargetMode="External"/><Relationship Id="rId25" Type="http://schemas.openxmlformats.org/officeDocument/2006/relationships/hyperlink" Target="https://zakon.rada.gov.ua/laws/show/2354-19" TargetMode="External"/><Relationship Id="rId33" Type="http://schemas.openxmlformats.org/officeDocument/2006/relationships/hyperlink" Target="https://zakon.rada.gov.ua/laws/show/435-15" TargetMode="External"/><Relationship Id="rId38" Type="http://schemas.openxmlformats.org/officeDocument/2006/relationships/hyperlink" Target="https://zakon.rada.gov.ua/laws/show/835-2015-%D0%BF" TargetMode="External"/><Relationship Id="rId46" Type="http://schemas.openxmlformats.org/officeDocument/2006/relationships/hyperlink" Target="https://zakon.rada.gov.ua/laws/show/483-2013-%D0%BF" TargetMode="External"/><Relationship Id="rId59" Type="http://schemas.openxmlformats.org/officeDocument/2006/relationships/hyperlink" Target="https://www.minregion.gov.ua/wp-content/uploads/2018/10/KATALOG-NOVIY-2018.pdf" TargetMode="External"/><Relationship Id="rId67" Type="http://schemas.openxmlformats.org/officeDocument/2006/relationships/image" Target="media/image3.png"/><Relationship Id="rId103" Type="http://schemas.openxmlformats.org/officeDocument/2006/relationships/hyperlink" Target="http://www.geoguide.com.ua/basisdoc/basisdoc.php?part=tgo&amp;art=1201" TargetMode="External"/><Relationship Id="rId108" Type="http://schemas.openxmlformats.org/officeDocument/2006/relationships/hyperlink" Target="http://www.geoguide.com.ua/basisdoc/basisdoc.php?part=tgo&amp;art=7101" TargetMode="External"/><Relationship Id="rId116" Type="http://schemas.openxmlformats.org/officeDocument/2006/relationships/hyperlink" Target="https://transparentcities.in.ua/ranking2018-interactive/?fbclid=IwAR1jN8BhLoMLsXm-BMKnug7Og3dcMhUL79cThu45uUogXzxOCFEv0PbK8Gg" TargetMode="External"/><Relationship Id="rId124" Type="http://schemas.openxmlformats.org/officeDocument/2006/relationships/hyperlink" Target="https://osbb-online.com/" TargetMode="External"/><Relationship Id="rId129" Type="http://schemas.openxmlformats.org/officeDocument/2006/relationships/hyperlink" Target="http://minerals-ua.info/pro-nas/" TargetMode="External"/><Relationship Id="rId137" Type="http://schemas.openxmlformats.org/officeDocument/2006/relationships/hyperlink" Target="http://texty.org.ua/water/" TargetMode="External"/><Relationship Id="rId20" Type="http://schemas.openxmlformats.org/officeDocument/2006/relationships/hyperlink" Target="https://zakon.rada.gov.ua/laws/show/2807-15" TargetMode="External"/><Relationship Id="rId41" Type="http://schemas.openxmlformats.org/officeDocument/2006/relationships/hyperlink" Target="https://zakon.rada.gov.ua/laws/show/554-2011-%D0%BF" TargetMode="External"/><Relationship Id="rId54" Type="http://schemas.openxmlformats.org/officeDocument/2006/relationships/hyperlink" Target="https://zakon.rada.gov.ua/laws/show/z0714-17" TargetMode="External"/><Relationship Id="rId62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b-v-2-5-38-2008-ulashtuvannya-bliskavkozahistu-budivel-i-sporud/" TargetMode="External"/><Relationship Id="rId70" Type="http://schemas.openxmlformats.org/officeDocument/2006/relationships/image" Target="media/image6.png"/><Relationship Id="rId75" Type="http://schemas.openxmlformats.org/officeDocument/2006/relationships/hyperlink" Target="https://www.minregion.gov.ua/napryamki-diyalnosti/building/tech-reg/normuvannia/standarti-organizatsiyi-ukrayini-u-sferi-zhitlovo-komunalnogo-gospodarstva/sou-zhkg-03-09-17-2010-pobutovi-vidhodi-tehnologiya-pereroblennya-vidhodiv-plastmas-paperu-ta-kartonu-shho-ye-u-skladi-tverdih-pobutovih-vidhodiv/" TargetMode="External"/><Relationship Id="rId83" Type="http://schemas.openxmlformats.org/officeDocument/2006/relationships/hyperlink" Target="http://www.geoguide.com.ua/basisdoc/basisdoc.php?part=tgo&amp;art=0101" TargetMode="External"/><Relationship Id="rId88" Type="http://schemas.openxmlformats.org/officeDocument/2006/relationships/hyperlink" Target="http://www.geoguide.com.ua/basisdoc/basisdoc.php?part=tgo&amp;art=1601" TargetMode="External"/><Relationship Id="rId91" Type="http://schemas.openxmlformats.org/officeDocument/2006/relationships/hyperlink" Target="http://www.geoguide.com.ua/basisdoc/basisdoc.php?part=tgo&amp;art=2301" TargetMode="External"/><Relationship Id="rId96" Type="http://schemas.openxmlformats.org/officeDocument/2006/relationships/hyperlink" Target="http://www.geoguide.com.ua/basisdoc/basisdoc.php?part=tgo&amp;art=3801" TargetMode="External"/><Relationship Id="rId111" Type="http://schemas.openxmlformats.org/officeDocument/2006/relationships/hyperlink" Target="https://www.minregion.gov.ua/wp-content/uploads/2019/04/Kontseptsiya-na-sayt.pdf" TargetMode="External"/><Relationship Id="rId132" Type="http://schemas.openxmlformats.org/officeDocument/2006/relationships/hyperlink" Target="http://travel.nationalgeographic.com/travel/sustainable/about_geotourism.html" TargetMode="External"/><Relationship Id="rId140" Type="http://schemas.openxmlformats.org/officeDocument/2006/relationships/hyperlink" Target="http://www.agrecon.canberra.edu.a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zakon" TargetMode="External"/><Relationship Id="rId23" Type="http://schemas.openxmlformats.org/officeDocument/2006/relationships/hyperlink" Target="https://zakon.rada.gov.ua/laws/show/208/94-%D0%B2%D1%80" TargetMode="External"/><Relationship Id="rId28" Type="http://schemas.openxmlformats.org/officeDocument/2006/relationships/hyperlink" Target="http://zakon" TargetMode="External"/><Relationship Id="rId36" Type="http://schemas.openxmlformats.org/officeDocument/2006/relationships/hyperlink" Target="https://zakon.rada.gov.ua/laws/show/995_b99" TargetMode="External"/><Relationship Id="rId49" Type="http://schemas.openxmlformats.org/officeDocument/2006/relationships/hyperlink" Target="https://zakon.rada.gov.ua/laws/show/867-2016-%D0%BF" TargetMode="External"/><Relationship Id="rId57" Type="http://schemas.openxmlformats.org/officeDocument/2006/relationships/hyperlink" Target="https://zakon.rada.gov.ua/laws/show/z1044-18" TargetMode="External"/><Relationship Id="rId106" Type="http://schemas.openxmlformats.org/officeDocument/2006/relationships/hyperlink" Target="http://www.geoguide.com.ua/basisdoc/basisdoc.php?part=tgo&amp;art=4301" TargetMode="External"/><Relationship Id="rId114" Type="http://schemas.openxmlformats.org/officeDocument/2006/relationships/hyperlink" Target="https://zakon.rada.gov.ua/laws/show/559-2011-%D0%BF" TargetMode="External"/><Relationship Id="rId119" Type="http://schemas.openxmlformats.org/officeDocument/2006/relationships/hyperlink" Target="https://www.google.com/maps/d/u/0/viewer?mid=1Q9SVtQX-D90W6CnwOaIb2u3u0Wr8YwN5&amp;fbclid=IwAR05ISoGaNcvjuS703iuMMBvxjGcuaUCX4effIjcqMj8fwJAAzkcQMlmwtg&amp;ll=48.36646796378471%2C32.09111908680609&amp;z=6" TargetMode="External"/><Relationship Id="rId127" Type="http://schemas.openxmlformats.org/officeDocument/2006/relationships/hyperlink" Target="https://uamap.org.ua/project/map?ProjectSearch%5Bfilters%5D=7%3A3%3B8%3A3" TargetMode="External"/><Relationship Id="rId10" Type="http://schemas.openxmlformats.org/officeDocument/2006/relationships/image" Target="media/image2.jpeg"/><Relationship Id="rId31" Type="http://schemas.openxmlformats.org/officeDocument/2006/relationships/hyperlink" Target="http://zakon" TargetMode="External"/><Relationship Id="rId44" Type="http://schemas.openxmlformats.org/officeDocument/2006/relationships/hyperlink" Target="https://zakon.rada.gov.ua/laws/show/621-2003-%D0%BF" TargetMode="External"/><Relationship Id="rId52" Type="http://schemas.openxmlformats.org/officeDocument/2006/relationships/hyperlink" Target="https://zakon.rada.gov.ua/laws/show/649-2017-%D1%80" TargetMode="External"/><Relationship Id="rId60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b-v-2-3-8-2003-sporudi-transportu-dorozhni-pokrittya-metodi-vimiryuvannya-zchipnih-yakostey/" TargetMode="External"/><Relationship Id="rId65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b-v-2-3-3-2000-dorogi-avtomobilni-ta-aerodromi-metodi-vimiryuvan-nerivnomirnostey-osnov-i-pokrittiv/" TargetMode="External"/><Relationship Id="rId73" Type="http://schemas.openxmlformats.org/officeDocument/2006/relationships/hyperlink" Target="https://www.minregion.gov.ua/napryamki-diyalnosti/building/tech-reg/normuvannia/standarti-organizatsiyi-ukrayini-u-sferi-zhitlovo-komunalnogo-gospodarstva/sou-zhkg-08-08-007-2010-standartizatsiya-zhitlovo-komunalnogo-gospodarstva-zahist-vid-nebezpechnih-geologichnih-protsesiv-shtuchne-vidnovlennya-prirodnoyi-drenovanosti-teritoriy/" TargetMode="External"/><Relationship Id="rId78" Type="http://schemas.openxmlformats.org/officeDocument/2006/relationships/hyperlink" Target="https://www.minregion.gov.ua/napryamki-diyalnosti/building/tech-reg/normuvannia/standarti-organizatsiyi-ukrayini-u-sferi-zhitlovo-komunalnogo-gospodarstva/sou-zhkg-00-01-010-2010-standartizatsiya-poslug-poslugi-z-upravlinnya-ta-utrimannya-zhitlovogo-kompleksu-zagalni-vimogi/" TargetMode="External"/><Relationship Id="rId81" Type="http://schemas.openxmlformats.org/officeDocument/2006/relationships/hyperlink" Target="https://www.minregion.gov.ua/napryamki-diyalnosti/building/tech-reg/normuvannia/standarti-organizatsiyi-ukrayini-u-sferi-zhitlovo-komunalnogo-gospodarstva/sou-zhkg-08-09-022-2013-tverdi-pobutovi-vidhodi-briket-dlya-zahoronennya-tverdih-pobutovih-vidhodiv-tehnichni-umovi/" TargetMode="External"/><Relationship Id="rId86" Type="http://schemas.openxmlformats.org/officeDocument/2006/relationships/hyperlink" Target="http://www.geoguide.com.ua/basisdoc/basisdoc.php?part=tgo&amp;art=3901" TargetMode="External"/><Relationship Id="rId94" Type="http://schemas.openxmlformats.org/officeDocument/2006/relationships/hyperlink" Target="http://www.geoguide.com.ua/basisdoc/basisdoc.php?part=tgo&amp;art=4501" TargetMode="External"/><Relationship Id="rId99" Type="http://schemas.openxmlformats.org/officeDocument/2006/relationships/hyperlink" Target="http://www.geoguide.com.ua/basisdoc/basisdoc.php?part=tgo&amp;art=3601" TargetMode="External"/><Relationship Id="rId101" Type="http://schemas.openxmlformats.org/officeDocument/2006/relationships/hyperlink" Target="http://www.geoguide.com.ua/basisdoc/basisdoc.php?part=tgo&amp;art=2101" TargetMode="External"/><Relationship Id="rId122" Type="http://schemas.openxmlformats.org/officeDocument/2006/relationships/hyperlink" Target="https://www.google.com/maps/d/u/0/viewer?hl=ru&amp;fbclid=IwAR10WV6DvTA0GdB4-DC9hrw6iv4g-OfB3waldrr-Di1e1EOTb5A7NCFYvsY&amp;mid=1QQIDKZr_KSMC-3_bYWT8gr5-Qaw&amp;ll=49.332260091328216%2C30.123927448477843&amp;z=7" TargetMode="External"/><Relationship Id="rId130" Type="http://schemas.openxmlformats.org/officeDocument/2006/relationships/hyperlink" Target="http://arcg.is/2fGzZU2" TargetMode="External"/><Relationship Id="rId135" Type="http://schemas.openxmlformats.org/officeDocument/2006/relationships/hyperlink" Target="https://forestry.org.ua/offer/pub21/uk-1/" TargetMode="External"/><Relationship Id="rId14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hyperlink" Target="http://zakon" TargetMode="External"/><Relationship Id="rId18" Type="http://schemas.openxmlformats.org/officeDocument/2006/relationships/hyperlink" Target="https://zakon.rada.gov.ua/laws/show/3059-14" TargetMode="External"/><Relationship Id="rId39" Type="http://schemas.openxmlformats.org/officeDocument/2006/relationships/hyperlink" Target="https://zakon.rada.gov.ua/laws/show/354-2017-%D0%BF" TargetMode="External"/><Relationship Id="rId109" Type="http://schemas.openxmlformats.org/officeDocument/2006/relationships/hyperlink" Target="http://www.geoguide.com.ua/basisdoc/basisdoc.php?part=tgo&amp;art=1101" TargetMode="External"/><Relationship Id="rId34" Type="http://schemas.openxmlformats.org/officeDocument/2006/relationships/hyperlink" Target="http://zakon5.rada.gov.ua/laws/show/2456-17" TargetMode="External"/><Relationship Id="rId50" Type="http://schemas.openxmlformats.org/officeDocument/2006/relationships/hyperlink" Target="https://zakon.rada.gov.ua/laws/show/1021-2007-%D1%80" TargetMode="External"/><Relationship Id="rId55" Type="http://schemas.openxmlformats.org/officeDocument/2006/relationships/hyperlink" Target="https://zakon.rada.gov.ua/laws/show/z1293-15" TargetMode="External"/><Relationship Id="rId76" Type="http://schemas.openxmlformats.org/officeDocument/2006/relationships/hyperlink" Target="https://www.minregion.gov.ua/napryamki-diyalnosti/building/tech-reg/normuvannia/standarti-organizatsiyi-ukrayini-u-sferi-zhitlovo-komunalnogo-gospodarstva/sou-zhkg-03-09-014-2010-pobutovi-vidhodi-tehnologiya-pereroblennya-organichnoyi-rechovini-shho-ye-u-skladi-pobutovih-vidhodiv/" TargetMode="External"/><Relationship Id="rId97" Type="http://schemas.openxmlformats.org/officeDocument/2006/relationships/hyperlink" Target="http://www.geoguide.com.ua/basisdoc/basisdoc.php?part=tgo&amp;art=3301" TargetMode="External"/><Relationship Id="rId104" Type="http://schemas.openxmlformats.org/officeDocument/2006/relationships/hyperlink" Target="http://www.geoguide.com.ua/basisdoc/basisdoc.php?part=tgo&amp;art=1801" TargetMode="External"/><Relationship Id="rId120" Type="http://schemas.openxmlformats.org/officeDocument/2006/relationships/hyperlink" Target="https://magneticonegis.maps.arcgis.com/apps/webappviewer/index.html?id=b728454dfda042678401e85b2c3b0523&amp;fbclid=IwAR2aorC8f6H4K91tcW-Pr2XXXmM61870yCHZea-UEDsBHbWWVNOxDJX1gM8" TargetMode="External"/><Relationship Id="rId125" Type="http://schemas.openxmlformats.org/officeDocument/2006/relationships/hyperlink" Target="http://biomass.kiev.ua/useful-info/maps/1050-ukrainian-res-power-generation-map-3" TargetMode="External"/><Relationship Id="rId141" Type="http://schemas.openxmlformats.org/officeDocument/2006/relationships/hyperlink" Target="http://b-cgms.cra.wallonie.be" TargetMode="External"/><Relationship Id="rId7" Type="http://schemas.openxmlformats.org/officeDocument/2006/relationships/endnotes" Target="endnotes.xml"/><Relationship Id="rId71" Type="http://schemas.openxmlformats.org/officeDocument/2006/relationships/image" Target="media/image7.png"/><Relationship Id="rId92" Type="http://schemas.openxmlformats.org/officeDocument/2006/relationships/hyperlink" Target="http://www.geoguide.com.ua/basisdoc/basisdoc.php?part=tgo&amp;art=3101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zakon.rada.gov.ua/laws/show/114-20" TargetMode="External"/><Relationship Id="rId24" Type="http://schemas.openxmlformats.org/officeDocument/2006/relationships/hyperlink" Target="http://zakon5.rada.gov.ua/laws/show/2604-15" TargetMode="External"/><Relationship Id="rId40" Type="http://schemas.openxmlformats.org/officeDocument/2006/relationships/hyperlink" Target="https://zakon.rada.gov.ua/laws/show/1291-2002-%D0%BF" TargetMode="External"/><Relationship Id="rId45" Type="http://schemas.openxmlformats.org/officeDocument/2006/relationships/hyperlink" Target="https://zakon.rada.gov.ua/laws/show/236-2012-%D0%BF" TargetMode="External"/><Relationship Id="rId66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b-v-2-7-127-2006-sumishi-asfaltobetonni-i-asfaltobeton-shhebenevo-mastikovi/" TargetMode="External"/><Relationship Id="rId87" Type="http://schemas.openxmlformats.org/officeDocument/2006/relationships/hyperlink" Target="http://www.geoguide.com.ua/basisdoc/basisdoc.php?part=tgo&amp;art=1401" TargetMode="External"/><Relationship Id="rId110" Type="http://schemas.openxmlformats.org/officeDocument/2006/relationships/hyperlink" Target="http://www.geoguide.com.ua/basisdoc/basisdoc.php?part=tgo&amp;art=1701" TargetMode="External"/><Relationship Id="rId115" Type="http://schemas.openxmlformats.org/officeDocument/2006/relationships/hyperlink" Target="http://pmap.minregion.gov.ua/" TargetMode="External"/><Relationship Id="rId131" Type="http://schemas.openxmlformats.org/officeDocument/2006/relationships/hyperlink" Target="https://www.sf311.org/web/guest/mysf311.org" TargetMode="External"/><Relationship Id="rId136" Type="http://schemas.openxmlformats.org/officeDocument/2006/relationships/hyperlink" Target="http://geoportal.davr.gov.ua:81/" TargetMode="External"/><Relationship Id="rId61" Type="http://schemas.openxmlformats.org/officeDocument/2006/relationships/hyperlink" Target="https://www.minregion.gov.ua/napryamki-diyalnosti/building/tech-reg/normuvannia/natsionalni-standarti-u-sferi-budivnitstva-obovyazkovist-zastosuvannya-yakih-vstanovlena-normativno-pravovimi-aktami/dstu-b-v-2-5-29-2006-inzhenerne-obladnannya-budinkiv-i-sporud-zovnishni-merezhi-ta-sporudi-sistema-gazopostachannya-gazoprovodi-pidzemni-stalevi-zagalni-vimogi-do-zahistu-vid-koroziyi/" TargetMode="External"/><Relationship Id="rId82" Type="http://schemas.openxmlformats.org/officeDocument/2006/relationships/hyperlink" Target="https://www.minregion.gov.ua/napryamki-diyalnosti/building/tech-reg/normuvannia/standarti-organizatsiyi-ukrayini-u-sferi-zhitlovo-komunalnogo-gospodarstva/sou-zhkg-08-09-020-2012-nadannya-poslug-z-vivezennya-pobutovih-vidhodiv-operatsiyi-povodzhennya-z-pobutovimi-vidhodami-zbirannya-zberigannya-perevezennya-kriteriyi-ta-metodi-otsinki-yakosti/" TargetMode="External"/><Relationship Id="rId19" Type="http://schemas.openxmlformats.org/officeDocument/2006/relationships/hyperlink" Target="https://zakon.rada.gov.ua/laws/show/ru/858-15/stru" TargetMode="External"/><Relationship Id="rId14" Type="http://schemas.openxmlformats.org/officeDocument/2006/relationships/hyperlink" Target="https://zakon.rada.gov.ua/laws/show/473-20" TargetMode="External"/><Relationship Id="rId30" Type="http://schemas.openxmlformats.org/officeDocument/2006/relationships/hyperlink" Target="http://zakon" TargetMode="External"/><Relationship Id="rId35" Type="http://schemas.openxmlformats.org/officeDocument/2006/relationships/hyperlink" Target="https://zakon.rada.gov.ua/laws/show/2768-14" TargetMode="External"/><Relationship Id="rId56" Type="http://schemas.openxmlformats.org/officeDocument/2006/relationships/hyperlink" Target="http://zakon.rada.gov.ua/laws/show/z1268-11" TargetMode="External"/><Relationship Id="rId77" Type="http://schemas.openxmlformats.org/officeDocument/2006/relationships/hyperlink" Target="https://www.minregion.gov.ua/napryamki-diyalnosti/building/tech-reg/normuvannia/standarti-organizatsiyi-ukrayini-u-sferi-zhitlovo-komunalnogo-gospodarstva/sou-zhkg-00-01-011-2010-standartizatsiya-poslug-poslugi-z-upravlinnya-ta-utrimannya-zhitlovogo-kompleksu-klasifikatsiya-ta-sklad-poslug/" TargetMode="External"/><Relationship Id="rId100" Type="http://schemas.openxmlformats.org/officeDocument/2006/relationships/hyperlink" Target="http://www.geoguide.com.ua/basisdoc/basisdoc.php?part=tgo&amp;art=4401" TargetMode="External"/><Relationship Id="rId105" Type="http://schemas.openxmlformats.org/officeDocument/2006/relationships/hyperlink" Target="http://www.geoguide.com.ua/basisdoc/basisdoc.php?part=tgo&amp;art=7001" TargetMode="External"/><Relationship Id="rId126" Type="http://schemas.openxmlformats.org/officeDocument/2006/relationships/hyperlink" Target="http://www.uabio.org/activity/map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4E6B8-2E53-424B-A811-E40A17437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7725</Words>
  <Characters>44038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51660</CharactersWithSpaces>
  <SharedDoc>false</SharedDoc>
  <HLinks>
    <vt:vector size="354" baseType="variant">
      <vt:variant>
        <vt:i4>8257636</vt:i4>
      </vt:variant>
      <vt:variant>
        <vt:i4>189</vt:i4>
      </vt:variant>
      <vt:variant>
        <vt:i4>0</vt:i4>
      </vt:variant>
      <vt:variant>
        <vt:i4>5</vt:i4>
      </vt:variant>
      <vt:variant>
        <vt:lpwstr>http://b-cgms.cra.wallonie.be/</vt:lpwstr>
      </vt:variant>
      <vt:variant>
        <vt:lpwstr/>
      </vt:variant>
      <vt:variant>
        <vt:i4>4063346</vt:i4>
      </vt:variant>
      <vt:variant>
        <vt:i4>186</vt:i4>
      </vt:variant>
      <vt:variant>
        <vt:i4>0</vt:i4>
      </vt:variant>
      <vt:variant>
        <vt:i4>5</vt:i4>
      </vt:variant>
      <vt:variant>
        <vt:lpwstr>http://www.agrecon.canberra.edu.au/</vt:lpwstr>
      </vt:variant>
      <vt:variant>
        <vt:lpwstr/>
      </vt:variant>
      <vt:variant>
        <vt:i4>8257580</vt:i4>
      </vt:variant>
      <vt:variant>
        <vt:i4>183</vt:i4>
      </vt:variant>
      <vt:variant>
        <vt:i4>0</vt:i4>
      </vt:variant>
      <vt:variant>
        <vt:i4>5</vt:i4>
      </vt:variant>
      <vt:variant>
        <vt:lpwstr>http://www.ears.nl/</vt:lpwstr>
      </vt:variant>
      <vt:variant>
        <vt:lpwstr/>
      </vt:variant>
      <vt:variant>
        <vt:i4>6815798</vt:i4>
      </vt:variant>
      <vt:variant>
        <vt:i4>180</vt:i4>
      </vt:variant>
      <vt:variant>
        <vt:i4>0</vt:i4>
      </vt:variant>
      <vt:variant>
        <vt:i4>5</vt:i4>
      </vt:variant>
      <vt:variant>
        <vt:lpwstr>http://monitoring.davr.gov.ua/EcoWaterMon/GDKMap/Index</vt:lpwstr>
      </vt:variant>
      <vt:variant>
        <vt:lpwstr/>
      </vt:variant>
      <vt:variant>
        <vt:i4>2556026</vt:i4>
      </vt:variant>
      <vt:variant>
        <vt:i4>177</vt:i4>
      </vt:variant>
      <vt:variant>
        <vt:i4>0</vt:i4>
      </vt:variant>
      <vt:variant>
        <vt:i4>5</vt:i4>
      </vt:variant>
      <vt:variant>
        <vt:lpwstr>http://texty.org.ua/water/</vt:lpwstr>
      </vt:variant>
      <vt:variant>
        <vt:lpwstr/>
      </vt:variant>
      <vt:variant>
        <vt:i4>6226013</vt:i4>
      </vt:variant>
      <vt:variant>
        <vt:i4>174</vt:i4>
      </vt:variant>
      <vt:variant>
        <vt:i4>0</vt:i4>
      </vt:variant>
      <vt:variant>
        <vt:i4>5</vt:i4>
      </vt:variant>
      <vt:variant>
        <vt:lpwstr>http://geoportal.davr.gov.ua:81/</vt:lpwstr>
      </vt:variant>
      <vt:variant>
        <vt:lpwstr/>
      </vt:variant>
      <vt:variant>
        <vt:i4>5898310</vt:i4>
      </vt:variant>
      <vt:variant>
        <vt:i4>171</vt:i4>
      </vt:variant>
      <vt:variant>
        <vt:i4>0</vt:i4>
      </vt:variant>
      <vt:variant>
        <vt:i4>5</vt:i4>
      </vt:variant>
      <vt:variant>
        <vt:lpwstr>https://forestry.org.ua/offer/pub21/uk-1/</vt:lpwstr>
      </vt:variant>
      <vt:variant>
        <vt:lpwstr/>
      </vt:variant>
      <vt:variant>
        <vt:i4>4587550</vt:i4>
      </vt:variant>
      <vt:variant>
        <vt:i4>168</vt:i4>
      </vt:variant>
      <vt:variant>
        <vt:i4>0</vt:i4>
      </vt:variant>
      <vt:variant>
        <vt:i4>5</vt:i4>
      </vt:variant>
      <vt:variant>
        <vt:lpwstr>http://openenvironment.org.ua/water/</vt:lpwstr>
      </vt:variant>
      <vt:variant>
        <vt:lpwstr/>
      </vt:variant>
      <vt:variant>
        <vt:i4>6881331</vt:i4>
      </vt:variant>
      <vt:variant>
        <vt:i4>165</vt:i4>
      </vt:variant>
      <vt:variant>
        <vt:i4>0</vt:i4>
      </vt:variant>
      <vt:variant>
        <vt:i4>5</vt:i4>
      </vt:variant>
      <vt:variant>
        <vt:lpwstr>http://arcg.is/2fGzZU2</vt:lpwstr>
      </vt:variant>
      <vt:variant>
        <vt:lpwstr/>
      </vt:variant>
      <vt:variant>
        <vt:i4>4915279</vt:i4>
      </vt:variant>
      <vt:variant>
        <vt:i4>162</vt:i4>
      </vt:variant>
      <vt:variant>
        <vt:i4>0</vt:i4>
      </vt:variant>
      <vt:variant>
        <vt:i4>5</vt:i4>
      </vt:variant>
      <vt:variant>
        <vt:lpwstr>http://minerals-ua.info/pro-nas/</vt:lpwstr>
      </vt:variant>
      <vt:variant>
        <vt:lpwstr/>
      </vt:variant>
      <vt:variant>
        <vt:i4>7536699</vt:i4>
      </vt:variant>
      <vt:variant>
        <vt:i4>159</vt:i4>
      </vt:variant>
      <vt:variant>
        <vt:i4>0</vt:i4>
      </vt:variant>
      <vt:variant>
        <vt:i4>5</vt:i4>
      </vt:variant>
      <vt:variant>
        <vt:lpwstr>https://oldmaps.dp.ua/?leftmap=41065</vt:lpwstr>
      </vt:variant>
      <vt:variant>
        <vt:lpwstr>13/48.4852/34.9897</vt:lpwstr>
      </vt:variant>
      <vt:variant>
        <vt:i4>393244</vt:i4>
      </vt:variant>
      <vt:variant>
        <vt:i4>156</vt:i4>
      </vt:variant>
      <vt:variant>
        <vt:i4>0</vt:i4>
      </vt:variant>
      <vt:variant>
        <vt:i4>5</vt:i4>
      </vt:variant>
      <vt:variant>
        <vt:lpwstr>https://uamap.org.ua/project/map?ProjectSearch%5Bfilters%5D=7%3A3%3B8%3A3</vt:lpwstr>
      </vt:variant>
      <vt:variant>
        <vt:lpwstr/>
      </vt:variant>
      <vt:variant>
        <vt:i4>7405612</vt:i4>
      </vt:variant>
      <vt:variant>
        <vt:i4>153</vt:i4>
      </vt:variant>
      <vt:variant>
        <vt:i4>0</vt:i4>
      </vt:variant>
      <vt:variant>
        <vt:i4>5</vt:i4>
      </vt:variant>
      <vt:variant>
        <vt:lpwstr>http://www.uabio.org/activity/maps</vt:lpwstr>
      </vt:variant>
      <vt:variant>
        <vt:lpwstr/>
      </vt:variant>
      <vt:variant>
        <vt:i4>1179723</vt:i4>
      </vt:variant>
      <vt:variant>
        <vt:i4>150</vt:i4>
      </vt:variant>
      <vt:variant>
        <vt:i4>0</vt:i4>
      </vt:variant>
      <vt:variant>
        <vt:i4>5</vt:i4>
      </vt:variant>
      <vt:variant>
        <vt:lpwstr>http://biomass.kiev.ua/useful-info/maps/1050-ukrainian-res-power-generation-map-3</vt:lpwstr>
      </vt:variant>
      <vt:variant>
        <vt:lpwstr/>
      </vt:variant>
      <vt:variant>
        <vt:i4>196620</vt:i4>
      </vt:variant>
      <vt:variant>
        <vt:i4>147</vt:i4>
      </vt:variant>
      <vt:variant>
        <vt:i4>0</vt:i4>
      </vt:variant>
      <vt:variant>
        <vt:i4>5</vt:i4>
      </vt:variant>
      <vt:variant>
        <vt:lpwstr>https://osbb-online.com/</vt:lpwstr>
      </vt:variant>
      <vt:variant>
        <vt:lpwstr/>
      </vt:variant>
      <vt:variant>
        <vt:i4>6357038</vt:i4>
      </vt:variant>
      <vt:variant>
        <vt:i4>144</vt:i4>
      </vt:variant>
      <vt:variant>
        <vt:i4>0</vt:i4>
      </vt:variant>
      <vt:variant>
        <vt:i4>5</vt:i4>
      </vt:variant>
      <vt:variant>
        <vt:lpwstr>https://ecomapa.gov.ua/</vt:lpwstr>
      </vt:variant>
      <vt:variant>
        <vt:lpwstr/>
      </vt:variant>
      <vt:variant>
        <vt:i4>1179730</vt:i4>
      </vt:variant>
      <vt:variant>
        <vt:i4>141</vt:i4>
      </vt:variant>
      <vt:variant>
        <vt:i4>0</vt:i4>
      </vt:variant>
      <vt:variant>
        <vt:i4>5</vt:i4>
      </vt:variant>
      <vt:variant>
        <vt:lpwstr>https://www.google.com/maps/d/u/0/viewer?hl=ru&amp;fbclid=IwAR10WV6DvTA0GdB4-DC9hrw6iv4g-OfB3waldrr-Di1e1EOTb5A7NCFYvsY&amp;mid=1QQIDKZr_KSMC-3_bYWT8gr5-Qaw&amp;ll=49.332260091328216%2C30.123927448477843&amp;z=7</vt:lpwstr>
      </vt:variant>
      <vt:variant>
        <vt:lpwstr/>
      </vt:variant>
      <vt:variant>
        <vt:i4>5505036</vt:i4>
      </vt:variant>
      <vt:variant>
        <vt:i4>138</vt:i4>
      </vt:variant>
      <vt:variant>
        <vt:i4>0</vt:i4>
      </vt:variant>
      <vt:variant>
        <vt:i4>5</vt:i4>
      </vt:variant>
      <vt:variant>
        <vt:lpwstr>https://karpela.com/users/login/?redirect=True&amp;next=/ru/blogs/karpela/places/</vt:lpwstr>
      </vt:variant>
      <vt:variant>
        <vt:lpwstr/>
      </vt:variant>
      <vt:variant>
        <vt:i4>5767181</vt:i4>
      </vt:variant>
      <vt:variant>
        <vt:i4>135</vt:i4>
      </vt:variant>
      <vt:variant>
        <vt:i4>0</vt:i4>
      </vt:variant>
      <vt:variant>
        <vt:i4>5</vt:i4>
      </vt:variant>
      <vt:variant>
        <vt:lpwstr>https://magneticonegis.maps.arcgis.com/apps/webappviewer/index.html?id=b728454dfda042678401e85b2c3b0523&amp;fbclid=IwAR2aorC8f6H4K91tcW-Pr2XXXmM61870yCHZea-UEDsBHbWWVNOxDJX1gM8</vt:lpwstr>
      </vt:variant>
      <vt:variant>
        <vt:lpwstr/>
      </vt:variant>
      <vt:variant>
        <vt:i4>1441811</vt:i4>
      </vt:variant>
      <vt:variant>
        <vt:i4>132</vt:i4>
      </vt:variant>
      <vt:variant>
        <vt:i4>0</vt:i4>
      </vt:variant>
      <vt:variant>
        <vt:i4>5</vt:i4>
      </vt:variant>
      <vt:variant>
        <vt:lpwstr>https://www.google.com/maps/d/u/0/viewer?mid=1Q9SVtQX-D90W6CnwOaIb2u3u0Wr8YwN5&amp;fbclid=IwAR05ISoGaNcvjuS703iuMMBvxjGcuaUCX4effIjcqMj8fwJAAzkcQMlmwtg&amp;ll=48.36646796378471%2C32.09111908680609&amp;z=6</vt:lpwstr>
      </vt:variant>
      <vt:variant>
        <vt:lpwstr/>
      </vt:variant>
      <vt:variant>
        <vt:i4>3932282</vt:i4>
      </vt:variant>
      <vt:variant>
        <vt:i4>129</vt:i4>
      </vt:variant>
      <vt:variant>
        <vt:i4>0</vt:i4>
      </vt:variant>
      <vt:variant>
        <vt:i4>5</vt:i4>
      </vt:variant>
      <vt:variant>
        <vt:lpwstr>http://minerals-ua.info/mapviewer/urp.php?fbclid=IwAR2J04eKEhPfdeuQFMlhbaFL4o76wntRKBLUPFRs0JVnMtLDUaKIBPXwqLM</vt:lpwstr>
      </vt:variant>
      <vt:variant>
        <vt:lpwstr/>
      </vt:variant>
      <vt:variant>
        <vt:i4>7864375</vt:i4>
      </vt:variant>
      <vt:variant>
        <vt:i4>126</vt:i4>
      </vt:variant>
      <vt:variant>
        <vt:i4>0</vt:i4>
      </vt:variant>
      <vt:variant>
        <vt:i4>5</vt:i4>
      </vt:variant>
      <vt:variant>
        <vt:lpwstr>http://emerald.net.ua/?fbclid=IwAR0Trk0sd6l3DRalG9-j--4-0sJLCS0CgLc-YVdyBCLcynuYx81rwDMIYWc</vt:lpwstr>
      </vt:variant>
      <vt:variant>
        <vt:lpwstr/>
      </vt:variant>
      <vt:variant>
        <vt:i4>327752</vt:i4>
      </vt:variant>
      <vt:variant>
        <vt:i4>123</vt:i4>
      </vt:variant>
      <vt:variant>
        <vt:i4>0</vt:i4>
      </vt:variant>
      <vt:variant>
        <vt:i4>5</vt:i4>
      </vt:variant>
      <vt:variant>
        <vt:lpwstr>https://transparentcities.in.ua/ranking2018-interactive/?fbclid=IwAR1jN8BhLoMLsXm-BMKnug7Og3dcMhUL79cThu45uUogXzxOCFEv0PbK8Gg</vt:lpwstr>
      </vt:variant>
      <vt:variant>
        <vt:lpwstr/>
      </vt:variant>
      <vt:variant>
        <vt:i4>3473519</vt:i4>
      </vt:variant>
      <vt:variant>
        <vt:i4>120</vt:i4>
      </vt:variant>
      <vt:variant>
        <vt:i4>0</vt:i4>
      </vt:variant>
      <vt:variant>
        <vt:i4>5</vt:i4>
      </vt:variant>
      <vt:variant>
        <vt:lpwstr>https://zakon.rada.gov.ua/laws/show/559-2011-%D0%BF</vt:lpwstr>
      </vt:variant>
      <vt:variant>
        <vt:lpwstr/>
      </vt:variant>
      <vt:variant>
        <vt:i4>6422561</vt:i4>
      </vt:variant>
      <vt:variant>
        <vt:i4>117</vt:i4>
      </vt:variant>
      <vt:variant>
        <vt:i4>0</vt:i4>
      </vt:variant>
      <vt:variant>
        <vt:i4>5</vt:i4>
      </vt:variant>
      <vt:variant>
        <vt:lpwstr>https://zakon.rada.gov.ua/laws/show/3038-17</vt:lpwstr>
      </vt:variant>
      <vt:variant>
        <vt:lpwstr/>
      </vt:variant>
      <vt:variant>
        <vt:i4>720905</vt:i4>
      </vt:variant>
      <vt:variant>
        <vt:i4>114</vt:i4>
      </vt:variant>
      <vt:variant>
        <vt:i4>0</vt:i4>
      </vt:variant>
      <vt:variant>
        <vt:i4>5</vt:i4>
      </vt:variant>
      <vt:variant>
        <vt:lpwstr>http://zakon3.rada.gov.ua/laws/show/835-2015</vt:lpwstr>
      </vt:variant>
      <vt:variant>
        <vt:lpwstr/>
      </vt:variant>
      <vt:variant>
        <vt:i4>3801137</vt:i4>
      </vt:variant>
      <vt:variant>
        <vt:i4>111</vt:i4>
      </vt:variant>
      <vt:variant>
        <vt:i4>0</vt:i4>
      </vt:variant>
      <vt:variant>
        <vt:i4>5</vt:i4>
      </vt:variant>
      <vt:variant>
        <vt:lpwstr>http://zakon3.rada.gov.ua/laws/show/5/2015</vt:lpwstr>
      </vt:variant>
      <vt:variant>
        <vt:lpwstr/>
      </vt:variant>
      <vt:variant>
        <vt:i4>1310815</vt:i4>
      </vt:variant>
      <vt:variant>
        <vt:i4>108</vt:i4>
      </vt:variant>
      <vt:variant>
        <vt:i4>0</vt:i4>
      </vt:variant>
      <vt:variant>
        <vt:i4>5</vt:i4>
      </vt:variant>
      <vt:variant>
        <vt:lpwstr>http://www.sfexaminer.com/sf-311-serviceexpanding-role-to-send-electronic-public-notices/</vt:lpwstr>
      </vt:variant>
      <vt:variant>
        <vt:lpwstr/>
      </vt:variant>
      <vt:variant>
        <vt:i4>8192041</vt:i4>
      </vt:variant>
      <vt:variant>
        <vt:i4>105</vt:i4>
      </vt:variant>
      <vt:variant>
        <vt:i4>0</vt:i4>
      </vt:variant>
      <vt:variant>
        <vt:i4>5</vt:i4>
      </vt:variant>
      <vt:variant>
        <vt:lpwstr>https://www.sf311.org/web/guest/mysf311.org</vt:lpwstr>
      </vt:variant>
      <vt:variant>
        <vt:lpwstr/>
      </vt:variant>
      <vt:variant>
        <vt:i4>5767195</vt:i4>
      </vt:variant>
      <vt:variant>
        <vt:i4>102</vt:i4>
      </vt:variant>
      <vt:variant>
        <vt:i4>0</vt:i4>
      </vt:variant>
      <vt:variant>
        <vt:i4>5</vt:i4>
      </vt:variant>
      <vt:variant>
        <vt:lpwstr>http://www.google.com.ua/url</vt:lpwstr>
      </vt:variant>
      <vt:variant>
        <vt:lpwstr/>
      </vt:variant>
      <vt:variant>
        <vt:i4>6094875</vt:i4>
      </vt:variant>
      <vt:variant>
        <vt:i4>99</vt:i4>
      </vt:variant>
      <vt:variant>
        <vt:i4>0</vt:i4>
      </vt:variant>
      <vt:variant>
        <vt:i4>5</vt:i4>
      </vt:variant>
      <vt:variant>
        <vt:lpwstr>http://mtu.gov.ua/news/27531.html</vt:lpwstr>
      </vt:variant>
      <vt:variant>
        <vt:lpwstr/>
      </vt:variant>
      <vt:variant>
        <vt:i4>2490475</vt:i4>
      </vt:variant>
      <vt:variant>
        <vt:i4>96</vt:i4>
      </vt:variant>
      <vt:variant>
        <vt:i4>0</vt:i4>
      </vt:variant>
      <vt:variant>
        <vt:i4>5</vt:i4>
      </vt:variant>
      <vt:variant>
        <vt:lpwstr>http://www.geoguide.com.ua/basisdoc/basisdoc.php?part=tgo&amp;art=1701</vt:lpwstr>
      </vt:variant>
      <vt:variant>
        <vt:lpwstr/>
      </vt:variant>
      <vt:variant>
        <vt:i4>2097259</vt:i4>
      </vt:variant>
      <vt:variant>
        <vt:i4>93</vt:i4>
      </vt:variant>
      <vt:variant>
        <vt:i4>0</vt:i4>
      </vt:variant>
      <vt:variant>
        <vt:i4>5</vt:i4>
      </vt:variant>
      <vt:variant>
        <vt:lpwstr>http://www.geoguide.com.ua/basisdoc/basisdoc.php?part=tgo&amp;art=1101</vt:lpwstr>
      </vt:variant>
      <vt:variant>
        <vt:lpwstr/>
      </vt:variant>
      <vt:variant>
        <vt:i4>2097261</vt:i4>
      </vt:variant>
      <vt:variant>
        <vt:i4>90</vt:i4>
      </vt:variant>
      <vt:variant>
        <vt:i4>0</vt:i4>
      </vt:variant>
      <vt:variant>
        <vt:i4>5</vt:i4>
      </vt:variant>
      <vt:variant>
        <vt:lpwstr>http://www.geoguide.com.ua/basisdoc/basisdoc.php?part=tgo&amp;art=7101</vt:lpwstr>
      </vt:variant>
      <vt:variant>
        <vt:lpwstr/>
      </vt:variant>
      <vt:variant>
        <vt:i4>2293870</vt:i4>
      </vt:variant>
      <vt:variant>
        <vt:i4>87</vt:i4>
      </vt:variant>
      <vt:variant>
        <vt:i4>0</vt:i4>
      </vt:variant>
      <vt:variant>
        <vt:i4>5</vt:i4>
      </vt:variant>
      <vt:variant>
        <vt:lpwstr>http://www.geoguide.com.ua/basisdoc/basisdoc.php?part=tgo&amp;art=4201</vt:lpwstr>
      </vt:variant>
      <vt:variant>
        <vt:lpwstr/>
      </vt:variant>
      <vt:variant>
        <vt:i4>2228334</vt:i4>
      </vt:variant>
      <vt:variant>
        <vt:i4>84</vt:i4>
      </vt:variant>
      <vt:variant>
        <vt:i4>0</vt:i4>
      </vt:variant>
      <vt:variant>
        <vt:i4>5</vt:i4>
      </vt:variant>
      <vt:variant>
        <vt:lpwstr>http://www.geoguide.com.ua/basisdoc/basisdoc.php?part=tgo&amp;art=4301</vt:lpwstr>
      </vt:variant>
      <vt:variant>
        <vt:lpwstr/>
      </vt:variant>
      <vt:variant>
        <vt:i4>2162797</vt:i4>
      </vt:variant>
      <vt:variant>
        <vt:i4>81</vt:i4>
      </vt:variant>
      <vt:variant>
        <vt:i4>0</vt:i4>
      </vt:variant>
      <vt:variant>
        <vt:i4>5</vt:i4>
      </vt:variant>
      <vt:variant>
        <vt:lpwstr>http://www.geoguide.com.ua/basisdoc/basisdoc.php?part=tgo&amp;art=7001</vt:lpwstr>
      </vt:variant>
      <vt:variant>
        <vt:lpwstr/>
      </vt:variant>
      <vt:variant>
        <vt:i4>2687083</vt:i4>
      </vt:variant>
      <vt:variant>
        <vt:i4>78</vt:i4>
      </vt:variant>
      <vt:variant>
        <vt:i4>0</vt:i4>
      </vt:variant>
      <vt:variant>
        <vt:i4>5</vt:i4>
      </vt:variant>
      <vt:variant>
        <vt:lpwstr>http://www.geoguide.com.ua/basisdoc/basisdoc.php?part=tgo&amp;art=1801</vt:lpwstr>
      </vt:variant>
      <vt:variant>
        <vt:lpwstr/>
      </vt:variant>
      <vt:variant>
        <vt:i4>2293867</vt:i4>
      </vt:variant>
      <vt:variant>
        <vt:i4>75</vt:i4>
      </vt:variant>
      <vt:variant>
        <vt:i4>0</vt:i4>
      </vt:variant>
      <vt:variant>
        <vt:i4>5</vt:i4>
      </vt:variant>
      <vt:variant>
        <vt:lpwstr>http://www.geoguide.com.ua/basisdoc/basisdoc.php?part=tgo&amp;art=1201</vt:lpwstr>
      </vt:variant>
      <vt:variant>
        <vt:lpwstr/>
      </vt:variant>
      <vt:variant>
        <vt:i4>2293864</vt:i4>
      </vt:variant>
      <vt:variant>
        <vt:i4>72</vt:i4>
      </vt:variant>
      <vt:variant>
        <vt:i4>0</vt:i4>
      </vt:variant>
      <vt:variant>
        <vt:i4>5</vt:i4>
      </vt:variant>
      <vt:variant>
        <vt:lpwstr>http://www.geoguide.com.ua/basisdoc/basisdoc.php?part=tgo&amp;art=2201</vt:lpwstr>
      </vt:variant>
      <vt:variant>
        <vt:lpwstr/>
      </vt:variant>
      <vt:variant>
        <vt:i4>2097256</vt:i4>
      </vt:variant>
      <vt:variant>
        <vt:i4>69</vt:i4>
      </vt:variant>
      <vt:variant>
        <vt:i4>0</vt:i4>
      </vt:variant>
      <vt:variant>
        <vt:i4>5</vt:i4>
      </vt:variant>
      <vt:variant>
        <vt:lpwstr>http://www.geoguide.com.ua/basisdoc/basisdoc.php?part=tgo&amp;art=2101</vt:lpwstr>
      </vt:variant>
      <vt:variant>
        <vt:lpwstr/>
      </vt:variant>
      <vt:variant>
        <vt:i4>2424942</vt:i4>
      </vt:variant>
      <vt:variant>
        <vt:i4>66</vt:i4>
      </vt:variant>
      <vt:variant>
        <vt:i4>0</vt:i4>
      </vt:variant>
      <vt:variant>
        <vt:i4>5</vt:i4>
      </vt:variant>
      <vt:variant>
        <vt:lpwstr>http://www.geoguide.com.ua/basisdoc/basisdoc.php?part=tgo&amp;art=4401</vt:lpwstr>
      </vt:variant>
      <vt:variant>
        <vt:lpwstr/>
      </vt:variant>
      <vt:variant>
        <vt:i4>2556009</vt:i4>
      </vt:variant>
      <vt:variant>
        <vt:i4>63</vt:i4>
      </vt:variant>
      <vt:variant>
        <vt:i4>0</vt:i4>
      </vt:variant>
      <vt:variant>
        <vt:i4>5</vt:i4>
      </vt:variant>
      <vt:variant>
        <vt:lpwstr>http://www.geoguide.com.ua/basisdoc/basisdoc.php?part=tgo&amp;art=3601</vt:lpwstr>
      </vt:variant>
      <vt:variant>
        <vt:lpwstr/>
      </vt:variant>
      <vt:variant>
        <vt:i4>2424937</vt:i4>
      </vt:variant>
      <vt:variant>
        <vt:i4>60</vt:i4>
      </vt:variant>
      <vt:variant>
        <vt:i4>0</vt:i4>
      </vt:variant>
      <vt:variant>
        <vt:i4>5</vt:i4>
      </vt:variant>
      <vt:variant>
        <vt:lpwstr>http://www.geoguide.com.ua/basisdoc/basisdoc.php?part=tgo&amp;art=3401</vt:lpwstr>
      </vt:variant>
      <vt:variant>
        <vt:lpwstr/>
      </vt:variant>
      <vt:variant>
        <vt:i4>2228329</vt:i4>
      </vt:variant>
      <vt:variant>
        <vt:i4>57</vt:i4>
      </vt:variant>
      <vt:variant>
        <vt:i4>0</vt:i4>
      </vt:variant>
      <vt:variant>
        <vt:i4>5</vt:i4>
      </vt:variant>
      <vt:variant>
        <vt:lpwstr>http://www.geoguide.com.ua/basisdoc/basisdoc.php?part=tgo&amp;art=3301</vt:lpwstr>
      </vt:variant>
      <vt:variant>
        <vt:lpwstr/>
      </vt:variant>
      <vt:variant>
        <vt:i4>2687081</vt:i4>
      </vt:variant>
      <vt:variant>
        <vt:i4>54</vt:i4>
      </vt:variant>
      <vt:variant>
        <vt:i4>0</vt:i4>
      </vt:variant>
      <vt:variant>
        <vt:i4>5</vt:i4>
      </vt:variant>
      <vt:variant>
        <vt:lpwstr>http://www.geoguide.com.ua/basisdoc/basisdoc.php?part=tgo&amp;art=3801</vt:lpwstr>
      </vt:variant>
      <vt:variant>
        <vt:lpwstr/>
      </vt:variant>
      <vt:variant>
        <vt:i4>2490473</vt:i4>
      </vt:variant>
      <vt:variant>
        <vt:i4>51</vt:i4>
      </vt:variant>
      <vt:variant>
        <vt:i4>0</vt:i4>
      </vt:variant>
      <vt:variant>
        <vt:i4>5</vt:i4>
      </vt:variant>
      <vt:variant>
        <vt:lpwstr>http://www.geoguide.com.ua/basisdoc/basisdoc.php?part=tgo&amp;art=3701</vt:lpwstr>
      </vt:variant>
      <vt:variant>
        <vt:lpwstr/>
      </vt:variant>
      <vt:variant>
        <vt:i4>2359406</vt:i4>
      </vt:variant>
      <vt:variant>
        <vt:i4>48</vt:i4>
      </vt:variant>
      <vt:variant>
        <vt:i4>0</vt:i4>
      </vt:variant>
      <vt:variant>
        <vt:i4>5</vt:i4>
      </vt:variant>
      <vt:variant>
        <vt:lpwstr>http://www.geoguide.com.ua/basisdoc/basisdoc.php?part=tgo&amp;art=4501</vt:lpwstr>
      </vt:variant>
      <vt:variant>
        <vt:lpwstr/>
      </vt:variant>
      <vt:variant>
        <vt:i4>2293865</vt:i4>
      </vt:variant>
      <vt:variant>
        <vt:i4>45</vt:i4>
      </vt:variant>
      <vt:variant>
        <vt:i4>0</vt:i4>
      </vt:variant>
      <vt:variant>
        <vt:i4>5</vt:i4>
      </vt:variant>
      <vt:variant>
        <vt:lpwstr>http://www.geoguide.com.ua/basisdoc/basisdoc.php?part=tgo&amp;art=3201</vt:lpwstr>
      </vt:variant>
      <vt:variant>
        <vt:lpwstr/>
      </vt:variant>
      <vt:variant>
        <vt:i4>2097257</vt:i4>
      </vt:variant>
      <vt:variant>
        <vt:i4>42</vt:i4>
      </vt:variant>
      <vt:variant>
        <vt:i4>0</vt:i4>
      </vt:variant>
      <vt:variant>
        <vt:i4>5</vt:i4>
      </vt:variant>
      <vt:variant>
        <vt:lpwstr>http://www.geoguide.com.ua/basisdoc/basisdoc.php?part=tgo&amp;art=3101</vt:lpwstr>
      </vt:variant>
      <vt:variant>
        <vt:lpwstr/>
      </vt:variant>
      <vt:variant>
        <vt:i4>2228328</vt:i4>
      </vt:variant>
      <vt:variant>
        <vt:i4>39</vt:i4>
      </vt:variant>
      <vt:variant>
        <vt:i4>0</vt:i4>
      </vt:variant>
      <vt:variant>
        <vt:i4>5</vt:i4>
      </vt:variant>
      <vt:variant>
        <vt:lpwstr>http://www.geoguide.com.ua/basisdoc/basisdoc.php?part=tgo&amp;art=2301</vt:lpwstr>
      </vt:variant>
      <vt:variant>
        <vt:lpwstr/>
      </vt:variant>
      <vt:variant>
        <vt:i4>2162798</vt:i4>
      </vt:variant>
      <vt:variant>
        <vt:i4>36</vt:i4>
      </vt:variant>
      <vt:variant>
        <vt:i4>0</vt:i4>
      </vt:variant>
      <vt:variant>
        <vt:i4>5</vt:i4>
      </vt:variant>
      <vt:variant>
        <vt:lpwstr>http://www.geoguide.com.ua/basisdoc/basisdoc.php?part=tgo&amp;art=4001</vt:lpwstr>
      </vt:variant>
      <vt:variant>
        <vt:lpwstr/>
      </vt:variant>
      <vt:variant>
        <vt:i4>2359401</vt:i4>
      </vt:variant>
      <vt:variant>
        <vt:i4>33</vt:i4>
      </vt:variant>
      <vt:variant>
        <vt:i4>0</vt:i4>
      </vt:variant>
      <vt:variant>
        <vt:i4>5</vt:i4>
      </vt:variant>
      <vt:variant>
        <vt:lpwstr>http://www.geoguide.com.ua/basisdoc/basisdoc.php?part=tgo&amp;art=3501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http://www.geoguide.com.ua/basisdoc/basisdoc.php?part=tgo&amp;art=1601</vt:lpwstr>
      </vt:variant>
      <vt:variant>
        <vt:lpwstr/>
      </vt:variant>
      <vt:variant>
        <vt:i4>2424939</vt:i4>
      </vt:variant>
      <vt:variant>
        <vt:i4>27</vt:i4>
      </vt:variant>
      <vt:variant>
        <vt:i4>0</vt:i4>
      </vt:variant>
      <vt:variant>
        <vt:i4>5</vt:i4>
      </vt:variant>
      <vt:variant>
        <vt:lpwstr>http://www.geoguide.com.ua/basisdoc/basisdoc.php?part=tgo&amp;art=1401</vt:lpwstr>
      </vt:variant>
      <vt:variant>
        <vt:lpwstr/>
      </vt:variant>
      <vt:variant>
        <vt:i4>2621545</vt:i4>
      </vt:variant>
      <vt:variant>
        <vt:i4>24</vt:i4>
      </vt:variant>
      <vt:variant>
        <vt:i4>0</vt:i4>
      </vt:variant>
      <vt:variant>
        <vt:i4>5</vt:i4>
      </vt:variant>
      <vt:variant>
        <vt:lpwstr>http://www.geoguide.com.ua/basisdoc/basisdoc.php?part=tgo&amp;art=3901</vt:lpwstr>
      </vt:variant>
      <vt:variant>
        <vt:lpwstr/>
      </vt:variant>
      <vt:variant>
        <vt:i4>2621547</vt:i4>
      </vt:variant>
      <vt:variant>
        <vt:i4>21</vt:i4>
      </vt:variant>
      <vt:variant>
        <vt:i4>0</vt:i4>
      </vt:variant>
      <vt:variant>
        <vt:i4>5</vt:i4>
      </vt:variant>
      <vt:variant>
        <vt:lpwstr>http://www.geoguide.com.ua/basisdoc/basisdoc.php?part=tgo&amp;art=1901</vt:lpwstr>
      </vt:variant>
      <vt:variant>
        <vt:lpwstr/>
      </vt:variant>
      <vt:variant>
        <vt:i4>2359403</vt:i4>
      </vt:variant>
      <vt:variant>
        <vt:i4>18</vt:i4>
      </vt:variant>
      <vt:variant>
        <vt:i4>0</vt:i4>
      </vt:variant>
      <vt:variant>
        <vt:i4>5</vt:i4>
      </vt:variant>
      <vt:variant>
        <vt:lpwstr>http://www.geoguide.com.ua/basisdoc/basisdoc.php?part=tgo&amp;art=1501</vt:lpwstr>
      </vt:variant>
      <vt:variant>
        <vt:lpwstr/>
      </vt:variant>
      <vt:variant>
        <vt:i4>2097258</vt:i4>
      </vt:variant>
      <vt:variant>
        <vt:i4>15</vt:i4>
      </vt:variant>
      <vt:variant>
        <vt:i4>0</vt:i4>
      </vt:variant>
      <vt:variant>
        <vt:i4>5</vt:i4>
      </vt:variant>
      <vt:variant>
        <vt:lpwstr>http://www.geoguide.com.ua/basisdoc/basisdoc.php?part=tgo&amp;art=0101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2020-06-26T09:44:00Z</dcterms:created>
  <dcterms:modified xsi:type="dcterms:W3CDTF">2020-07-10T06:10:00Z</dcterms:modified>
</cp:coreProperties>
</file>